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BD6" w:rsidRPr="00080C93" w:rsidRDefault="00BB0BD6" w:rsidP="00435609">
      <w:pPr>
        <w:spacing w:after="360"/>
        <w:jc w:val="center"/>
        <w:rPr>
          <w:b/>
          <w:szCs w:val="24"/>
          <w:u w:val="single"/>
          <w:lang w:eastAsia="ar-SA"/>
        </w:rPr>
      </w:pPr>
    </w:p>
    <w:p w:rsidR="00435609" w:rsidRPr="00080C93" w:rsidRDefault="00435609" w:rsidP="00435609">
      <w:pPr>
        <w:spacing w:after="360"/>
        <w:jc w:val="both"/>
        <w:rPr>
          <w:szCs w:val="24"/>
          <w:lang w:eastAsia="ar-SA"/>
        </w:rPr>
      </w:pPr>
      <w:r w:rsidRPr="00080C93">
        <w:rPr>
          <w:szCs w:val="24"/>
          <w:lang w:eastAsia="ar-SA"/>
        </w:rPr>
        <w:t xml:space="preserve">PROCESSO Nº </w:t>
      </w:r>
      <w:r w:rsidR="00F26E39">
        <w:rPr>
          <w:szCs w:val="24"/>
          <w:lang w:eastAsia="ar-SA"/>
        </w:rPr>
        <w:t>08103.001532/2015-11</w:t>
      </w:r>
    </w:p>
    <w:p w:rsidR="00435609" w:rsidRDefault="00435609" w:rsidP="00435609">
      <w:pPr>
        <w:spacing w:after="360"/>
        <w:jc w:val="both"/>
        <w:rPr>
          <w:b/>
          <w:bCs/>
          <w:szCs w:val="24"/>
          <w:lang w:eastAsia="ar-SA"/>
        </w:rPr>
      </w:pPr>
      <w:r w:rsidRPr="00080C93">
        <w:rPr>
          <w:szCs w:val="24"/>
          <w:lang w:eastAsia="ar-SA"/>
        </w:rPr>
        <w:t xml:space="preserve">CONTRATO Nº </w:t>
      </w:r>
      <w:r w:rsidR="006F6700" w:rsidRPr="00080C93">
        <w:rPr>
          <w:b/>
          <w:bCs/>
          <w:color w:val="FF0000"/>
          <w:szCs w:val="24"/>
          <w:lang w:eastAsia="ar-SA"/>
        </w:rPr>
        <w:t xml:space="preserve">         </w:t>
      </w:r>
      <w:r w:rsidR="006F6700" w:rsidRPr="00080C93">
        <w:rPr>
          <w:b/>
          <w:bCs/>
          <w:szCs w:val="24"/>
          <w:lang w:eastAsia="ar-SA"/>
        </w:rPr>
        <w:t>/201</w:t>
      </w:r>
      <w:r w:rsidR="00A42ECD">
        <w:rPr>
          <w:b/>
          <w:bCs/>
          <w:szCs w:val="24"/>
          <w:lang w:eastAsia="ar-SA"/>
        </w:rPr>
        <w:t>6</w:t>
      </w:r>
      <w:r w:rsidR="006F6700" w:rsidRPr="00080C93">
        <w:rPr>
          <w:b/>
          <w:bCs/>
          <w:szCs w:val="24"/>
          <w:lang w:eastAsia="ar-SA"/>
        </w:rPr>
        <w:t>-COAD/DLOG/</w:t>
      </w:r>
      <w:r w:rsidR="00736973" w:rsidRPr="00080C93">
        <w:rPr>
          <w:b/>
          <w:bCs/>
          <w:szCs w:val="24"/>
          <w:lang w:eastAsia="ar-SA"/>
        </w:rPr>
        <w:t>CONTRATANTE</w:t>
      </w:r>
    </w:p>
    <w:p w:rsidR="003B6860" w:rsidRPr="00080C93" w:rsidRDefault="003B6860" w:rsidP="00435609">
      <w:pPr>
        <w:spacing w:after="360"/>
        <w:jc w:val="both"/>
        <w:rPr>
          <w:szCs w:val="24"/>
          <w:lang w:eastAsia="ar-SA"/>
        </w:rPr>
      </w:pPr>
    </w:p>
    <w:p w:rsidR="00435609" w:rsidRPr="00080C93" w:rsidRDefault="00435609" w:rsidP="00435609">
      <w:pPr>
        <w:spacing w:after="360"/>
        <w:ind w:left="4253"/>
        <w:jc w:val="both"/>
        <w:rPr>
          <w:szCs w:val="24"/>
          <w:lang w:eastAsia="ar-SA"/>
        </w:rPr>
      </w:pPr>
      <w:r w:rsidRPr="00080C93">
        <w:rPr>
          <w:szCs w:val="24"/>
          <w:lang w:eastAsia="ar-SA"/>
        </w:rPr>
        <w:t xml:space="preserve">CONTRATO DE </w:t>
      </w:r>
      <w:r w:rsidR="00BB0BD6" w:rsidRPr="00080C93">
        <w:rPr>
          <w:szCs w:val="24"/>
          <w:lang w:eastAsia="ar-SA"/>
        </w:rPr>
        <w:t>SERVIÇOS DE LIMPEZA QTU E QTA</w:t>
      </w:r>
      <w:r w:rsidR="006F6700" w:rsidRPr="00080C93">
        <w:rPr>
          <w:szCs w:val="24"/>
          <w:lang w:eastAsia="ar-SA"/>
        </w:rPr>
        <w:t xml:space="preserve"> </w:t>
      </w:r>
      <w:r w:rsidR="00BB0BD6" w:rsidRPr="00080C93">
        <w:rPr>
          <w:szCs w:val="24"/>
          <w:lang w:eastAsia="ar-SA"/>
        </w:rPr>
        <w:t xml:space="preserve">COM FORNECIMENTO DOS INSUMOS PARA AS AERONAVES </w:t>
      </w:r>
      <w:r w:rsidR="00F26E39">
        <w:rPr>
          <w:szCs w:val="24"/>
          <w:lang w:eastAsia="ar-SA"/>
        </w:rPr>
        <w:t xml:space="preserve">ERJ 145, FREFIXOS </w:t>
      </w:r>
      <w:r w:rsidR="00BB0BD6" w:rsidRPr="00080C93">
        <w:rPr>
          <w:szCs w:val="24"/>
          <w:lang w:eastAsia="ar-SA"/>
        </w:rPr>
        <w:t>PR-</w:t>
      </w:r>
      <w:r w:rsidR="00F26E39">
        <w:rPr>
          <w:szCs w:val="24"/>
          <w:lang w:eastAsia="ar-SA"/>
        </w:rPr>
        <w:t>DPF</w:t>
      </w:r>
      <w:r w:rsidR="00BB0BD6" w:rsidRPr="00080C93">
        <w:rPr>
          <w:szCs w:val="24"/>
          <w:lang w:eastAsia="ar-SA"/>
        </w:rPr>
        <w:t xml:space="preserve"> E PR-PFN DA FROTA DA CAO</w:t>
      </w:r>
      <w:r w:rsidR="00152DB8" w:rsidRPr="00080C93">
        <w:rPr>
          <w:szCs w:val="24"/>
          <w:lang w:eastAsia="ar-SA"/>
        </w:rPr>
        <w:t>P</w:t>
      </w:r>
      <w:r w:rsidR="00BB0BD6" w:rsidRPr="00080C93">
        <w:rPr>
          <w:szCs w:val="24"/>
          <w:lang w:eastAsia="ar-SA"/>
        </w:rPr>
        <w:t>/DIREX</w:t>
      </w:r>
      <w:r w:rsidR="006F6700" w:rsidRPr="00080C93">
        <w:rPr>
          <w:szCs w:val="24"/>
          <w:lang w:eastAsia="ar-SA"/>
        </w:rPr>
        <w:t xml:space="preserve">, </w:t>
      </w:r>
      <w:r w:rsidR="00152DB8" w:rsidRPr="00A42ECD">
        <w:rPr>
          <w:szCs w:val="24"/>
          <w:lang w:eastAsia="ar-SA"/>
        </w:rPr>
        <w:t>HANGAR DA CAOP/</w:t>
      </w:r>
      <w:r w:rsidR="00F26E39" w:rsidRPr="00A42ECD">
        <w:rPr>
          <w:szCs w:val="24"/>
          <w:lang w:eastAsia="ar-SA"/>
        </w:rPr>
        <w:t>DPF</w:t>
      </w:r>
      <w:r w:rsidR="00152DB8" w:rsidRPr="00080C93">
        <w:rPr>
          <w:szCs w:val="24"/>
          <w:lang w:eastAsia="ar-SA"/>
        </w:rPr>
        <w:t xml:space="preserve">, situado no AEROPORTO INTERNACIONAL JUSCELINO KUBITSCHEK </w:t>
      </w:r>
      <w:r w:rsidRPr="00080C93">
        <w:rPr>
          <w:szCs w:val="24"/>
          <w:lang w:eastAsia="ar-SA"/>
        </w:rPr>
        <w:t xml:space="preserve">QUE ENTRE SI CELEBRAM A UNIÃO, POR INTERMÉDIO DO </w:t>
      </w:r>
      <w:r w:rsidR="006F6700" w:rsidRPr="00080C93">
        <w:rPr>
          <w:b/>
          <w:bCs/>
          <w:szCs w:val="24"/>
          <w:lang w:eastAsia="ar-SA"/>
        </w:rPr>
        <w:t>DEPARTAMENTO DE POLÍCIA FEDERAL</w:t>
      </w:r>
      <w:r w:rsidRPr="00080C93">
        <w:rPr>
          <w:szCs w:val="24"/>
          <w:lang w:eastAsia="ar-SA"/>
        </w:rPr>
        <w:t xml:space="preserve">, E A </w:t>
      </w:r>
      <w:r w:rsidR="00736973" w:rsidRPr="00080C93">
        <w:rPr>
          <w:szCs w:val="24"/>
          <w:lang w:eastAsia="ar-SA"/>
        </w:rPr>
        <w:t>CONTRATADA</w:t>
      </w:r>
      <w:r w:rsidRPr="00080C93">
        <w:rPr>
          <w:szCs w:val="24"/>
          <w:lang w:eastAsia="ar-SA"/>
        </w:rPr>
        <w:t xml:space="preserve"> </w:t>
      </w:r>
      <w:r w:rsidRPr="00080C93">
        <w:rPr>
          <w:b/>
          <w:bCs/>
          <w:szCs w:val="24"/>
          <w:lang w:eastAsia="ar-SA"/>
        </w:rPr>
        <w:t>XXXX</w:t>
      </w:r>
      <w:r w:rsidRPr="00080C93">
        <w:rPr>
          <w:szCs w:val="24"/>
          <w:lang w:eastAsia="ar-SA"/>
        </w:rPr>
        <w:t>.</w:t>
      </w:r>
    </w:p>
    <w:p w:rsidR="00435609" w:rsidRPr="00080C93" w:rsidRDefault="00F26E39" w:rsidP="00435609">
      <w:pPr>
        <w:spacing w:after="360"/>
        <w:ind w:firstLine="1418"/>
        <w:jc w:val="both"/>
        <w:rPr>
          <w:szCs w:val="24"/>
        </w:rPr>
      </w:pPr>
      <w:r w:rsidRPr="00F26E39">
        <w:rPr>
          <w:szCs w:val="24"/>
          <w:lang w:eastAsia="ar-SA"/>
        </w:rPr>
        <w:t xml:space="preserve">A União, por intermédio do </w:t>
      </w:r>
      <w:r w:rsidRPr="009F2887">
        <w:rPr>
          <w:b/>
          <w:szCs w:val="24"/>
          <w:lang w:eastAsia="ar-SA"/>
        </w:rPr>
        <w:t>DEPARTAMENTO DE POLÍCIA FEDERAL</w:t>
      </w:r>
      <w:r w:rsidRPr="00F26E39">
        <w:rPr>
          <w:szCs w:val="24"/>
          <w:lang w:eastAsia="ar-SA"/>
        </w:rPr>
        <w:t xml:space="preserve">, com sede no Setor de Autarquias Sul, Quadra 06, Lotes 09 e 10, inscrito no CNPJ sob o nº 00.394.494/0014-50, neste ato representado por seu Ordenador de Despesas, o Sr </w:t>
      </w:r>
      <w:r w:rsidRPr="00F26E39">
        <w:rPr>
          <w:b/>
          <w:szCs w:val="24"/>
          <w:lang w:eastAsia="ar-SA"/>
        </w:rPr>
        <w:t>( NOME DO DIRETOR )</w:t>
      </w:r>
      <w:r w:rsidRPr="00F26E39">
        <w:rPr>
          <w:szCs w:val="24"/>
          <w:lang w:eastAsia="ar-SA"/>
        </w:rPr>
        <w:t xml:space="preserve">, CPF </w:t>
      </w:r>
      <w:r w:rsidRPr="00F26E39">
        <w:rPr>
          <w:b/>
          <w:szCs w:val="24"/>
          <w:lang w:eastAsia="ar-SA"/>
        </w:rPr>
        <w:t>XXX.XXX.XXX-XX</w:t>
      </w:r>
      <w:r w:rsidRPr="00F26E39">
        <w:rPr>
          <w:szCs w:val="24"/>
          <w:lang w:eastAsia="ar-SA"/>
        </w:rPr>
        <w:t xml:space="preserve"> e C.I </w:t>
      </w:r>
      <w:r w:rsidRPr="00F26E39">
        <w:rPr>
          <w:b/>
          <w:szCs w:val="24"/>
          <w:lang w:eastAsia="ar-SA"/>
        </w:rPr>
        <w:t>X XXX XXX – XXX/XX</w:t>
      </w:r>
      <w:r w:rsidRPr="00F26E39">
        <w:rPr>
          <w:szCs w:val="24"/>
          <w:lang w:eastAsia="ar-SA"/>
        </w:rPr>
        <w:t xml:space="preserve">, com delegação de competência que lhe confere a Portaria nº </w:t>
      </w:r>
      <w:r w:rsidR="009F2887">
        <w:rPr>
          <w:szCs w:val="24"/>
          <w:lang w:eastAsia="ar-SA"/>
        </w:rPr>
        <w:t>______/_____</w:t>
      </w:r>
      <w:r w:rsidRPr="00F26E39">
        <w:rPr>
          <w:szCs w:val="24"/>
          <w:lang w:eastAsia="ar-SA"/>
        </w:rPr>
        <w:t xml:space="preserve">-DG/DPF, de </w:t>
      </w:r>
      <w:r w:rsidR="009F2887">
        <w:rPr>
          <w:szCs w:val="24"/>
          <w:lang w:eastAsia="ar-SA"/>
        </w:rPr>
        <w:t>__</w:t>
      </w:r>
      <w:r w:rsidRPr="00F26E39">
        <w:rPr>
          <w:szCs w:val="24"/>
          <w:lang w:eastAsia="ar-SA"/>
        </w:rPr>
        <w:t xml:space="preserve">de </w:t>
      </w:r>
      <w:r w:rsidR="009F2887">
        <w:rPr>
          <w:szCs w:val="24"/>
          <w:lang w:eastAsia="ar-SA"/>
        </w:rPr>
        <w:t>________</w:t>
      </w:r>
      <w:r w:rsidRPr="00F26E39">
        <w:rPr>
          <w:szCs w:val="24"/>
          <w:lang w:eastAsia="ar-SA"/>
        </w:rPr>
        <w:t xml:space="preserve"> de 20</w:t>
      </w:r>
      <w:r w:rsidR="009F2887">
        <w:rPr>
          <w:szCs w:val="24"/>
          <w:lang w:eastAsia="ar-SA"/>
        </w:rPr>
        <w:t>__</w:t>
      </w:r>
      <w:r w:rsidRPr="00F26E39">
        <w:rPr>
          <w:szCs w:val="24"/>
          <w:lang w:eastAsia="ar-SA"/>
        </w:rPr>
        <w:t xml:space="preserve">, do Departamento de Polícia Federal - Ministério da Justiça, doravante denominado simplesmente CONTRATANTE, e a empresa </w:t>
      </w:r>
      <w:r w:rsidRPr="00F26E39">
        <w:rPr>
          <w:b/>
          <w:szCs w:val="24"/>
          <w:lang w:eastAsia="ar-SA"/>
        </w:rPr>
        <w:t>( NOME DA EMPRESA )</w:t>
      </w:r>
      <w:r w:rsidRPr="00F26E39">
        <w:rPr>
          <w:szCs w:val="24"/>
          <w:lang w:eastAsia="ar-SA"/>
        </w:rPr>
        <w:t xml:space="preserve">, inscrita no CNPJ nº </w:t>
      </w:r>
      <w:r w:rsidRPr="00F26E39">
        <w:rPr>
          <w:b/>
          <w:szCs w:val="24"/>
          <w:lang w:eastAsia="ar-SA"/>
        </w:rPr>
        <w:t>XX.XXX.XXX/XXXX-XX</w:t>
      </w:r>
      <w:r w:rsidRPr="00F26E39">
        <w:rPr>
          <w:szCs w:val="24"/>
          <w:lang w:eastAsia="ar-SA"/>
        </w:rPr>
        <w:t xml:space="preserve">, com sede no Município de </w:t>
      </w:r>
      <w:r w:rsidRPr="00F26E39">
        <w:rPr>
          <w:b/>
          <w:szCs w:val="24"/>
          <w:lang w:eastAsia="ar-SA"/>
        </w:rPr>
        <w:t>( ENDEREÇO COMPLETO )</w:t>
      </w:r>
      <w:r w:rsidRPr="00F26E39">
        <w:rPr>
          <w:szCs w:val="24"/>
          <w:lang w:eastAsia="ar-SA"/>
        </w:rPr>
        <w:t xml:space="preserve">, denominada CONTRATADA, neste ato representada pela Senhora  ( NOME DO(A) DIRIGENTE ), portadora da Cédula de Identidade nº </w:t>
      </w:r>
      <w:r w:rsidRPr="00F26E39">
        <w:rPr>
          <w:b/>
          <w:szCs w:val="24"/>
          <w:lang w:eastAsia="ar-SA"/>
        </w:rPr>
        <w:t>X XXX XXX-XXX/XX</w:t>
      </w:r>
      <w:r w:rsidRPr="00F26E39">
        <w:rPr>
          <w:szCs w:val="24"/>
          <w:lang w:eastAsia="ar-SA"/>
        </w:rPr>
        <w:t xml:space="preserve"> e CPF nº </w:t>
      </w:r>
      <w:r w:rsidRPr="00F26E39">
        <w:rPr>
          <w:b/>
          <w:szCs w:val="24"/>
          <w:lang w:eastAsia="ar-SA"/>
        </w:rPr>
        <w:t>XXX.XXX.XXX-XX</w:t>
      </w:r>
      <w:r w:rsidRPr="00F26E39">
        <w:rPr>
          <w:szCs w:val="24"/>
          <w:lang w:eastAsia="ar-SA"/>
        </w:rPr>
        <w:t xml:space="preserve">, tendo em vista o que consta no Processo nº </w:t>
      </w:r>
      <w:r>
        <w:rPr>
          <w:szCs w:val="24"/>
          <w:lang w:eastAsia="ar-SA"/>
        </w:rPr>
        <w:t>08103.001532/2015-11</w:t>
      </w:r>
      <w:r w:rsidRPr="00F26E39">
        <w:rPr>
          <w:szCs w:val="24"/>
          <w:lang w:eastAsia="ar-SA"/>
        </w:rPr>
        <w:t xml:space="preserve">, </w:t>
      </w:r>
      <w:r w:rsidR="009F2887">
        <w:rPr>
          <w:szCs w:val="24"/>
          <w:lang w:eastAsia="ar-SA"/>
        </w:rPr>
        <w:t>e em observação às disposições da Lei nº 8.666, de 21 de junho de 1993, da Lei  nº 10.520, de 17 de julho de 2002, do Decreto nº 2.221, de 07 de julho de 1997 e da Instrução Normativa SLTI/MPOG nº 2, de 30 de abril de 2008 e suas alterações, resolvem celebrar o presente Termo de Contrato decorrente do Pregão nº____/20__, mediante as cláusulas e condições a seguir enunciadas:</w:t>
      </w:r>
    </w:p>
    <w:p w:rsidR="00435609" w:rsidRPr="00080C93" w:rsidRDefault="00435609" w:rsidP="00435609">
      <w:pPr>
        <w:pStyle w:val="Ttulo6"/>
        <w:numPr>
          <w:ilvl w:val="0"/>
          <w:numId w:val="1"/>
        </w:numPr>
        <w:spacing w:after="360"/>
        <w:rPr>
          <w:szCs w:val="24"/>
          <w:highlight w:val="lightGray"/>
        </w:rPr>
      </w:pPr>
      <w:r w:rsidRPr="00080C93">
        <w:rPr>
          <w:szCs w:val="24"/>
          <w:highlight w:val="lightGray"/>
        </w:rPr>
        <w:lastRenderedPageBreak/>
        <w:t xml:space="preserve">CLÁUSULA </w:t>
      </w:r>
      <w:r w:rsidRPr="00080C93">
        <w:rPr>
          <w:b/>
          <w:szCs w:val="24"/>
          <w:highlight w:val="lightGray"/>
        </w:rPr>
        <w:t>PRIMEIRA</w:t>
      </w:r>
      <w:r w:rsidRPr="00080C93">
        <w:rPr>
          <w:szCs w:val="24"/>
          <w:highlight w:val="lightGray"/>
        </w:rPr>
        <w:t xml:space="preserve"> - DO OBJETO</w:t>
      </w:r>
    </w:p>
    <w:p w:rsidR="003424B6" w:rsidRDefault="003424B6" w:rsidP="00BF6F45">
      <w:pPr>
        <w:pStyle w:val="Default"/>
        <w:jc w:val="both"/>
        <w:rPr>
          <w:rFonts w:eastAsia="Arial Unicode MS"/>
        </w:rPr>
      </w:pPr>
      <w:r w:rsidRPr="003424B6">
        <w:rPr>
          <w:rFonts w:eastAsia="Arial Unicode MS"/>
        </w:rPr>
        <w:t>Contratação de empresa para prestação de serviços de limpeza interna, higienização de dejetos sanitários (QTU) e abastecimento de água potável (QTA), com o fornecimento dos insumos, para as Aeronaves ERJ 145, prefixos PR-DPF e PR-PFN, da frota da Coordenação de Aviação Operacional da Diretoria Executiva do Departamento de Polícia Federal, conforme condições, quantidades e exigências estabelecidas neste instrumento:</w:t>
      </w:r>
    </w:p>
    <w:p w:rsidR="003424B6" w:rsidRDefault="003424B6" w:rsidP="00BF6F45">
      <w:pPr>
        <w:pStyle w:val="Default"/>
        <w:jc w:val="both"/>
        <w:rPr>
          <w:rFonts w:eastAsia="Arial Unicode M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2388"/>
        <w:gridCol w:w="3424"/>
        <w:gridCol w:w="1842"/>
      </w:tblGrid>
      <w:tr w:rsidR="003424B6" w:rsidRPr="007B169E" w:rsidTr="00412B98">
        <w:trPr>
          <w:jc w:val="center"/>
        </w:trPr>
        <w:tc>
          <w:tcPr>
            <w:tcW w:w="851" w:type="dxa"/>
          </w:tcPr>
          <w:p w:rsidR="003424B6" w:rsidRPr="007B169E" w:rsidRDefault="003424B6" w:rsidP="00412B98">
            <w:pPr>
              <w:spacing w:after="120"/>
              <w:ind w:right="-86"/>
              <w:jc w:val="both"/>
              <w:rPr>
                <w:b/>
                <w:bCs/>
                <w:sz w:val="20"/>
              </w:rPr>
            </w:pPr>
            <w:r w:rsidRPr="007B169E">
              <w:rPr>
                <w:b/>
                <w:bCs/>
                <w:sz w:val="20"/>
              </w:rPr>
              <w:t>ITEM</w:t>
            </w:r>
          </w:p>
          <w:p w:rsidR="003424B6" w:rsidRPr="007B169E" w:rsidRDefault="003424B6" w:rsidP="00412B98">
            <w:pPr>
              <w:spacing w:after="120"/>
              <w:ind w:right="-86"/>
              <w:jc w:val="both"/>
              <w:rPr>
                <w:color w:val="000000"/>
                <w:sz w:val="20"/>
              </w:rPr>
            </w:pPr>
          </w:p>
        </w:tc>
        <w:tc>
          <w:tcPr>
            <w:tcW w:w="2388" w:type="dxa"/>
          </w:tcPr>
          <w:p w:rsidR="003424B6" w:rsidRPr="007B169E" w:rsidRDefault="003424B6" w:rsidP="00412B98">
            <w:pPr>
              <w:spacing w:after="120"/>
              <w:jc w:val="both"/>
              <w:rPr>
                <w:color w:val="000000"/>
                <w:sz w:val="20"/>
              </w:rPr>
            </w:pPr>
            <w:r w:rsidRPr="007B169E">
              <w:rPr>
                <w:b/>
                <w:bCs/>
                <w:sz w:val="20"/>
              </w:rPr>
              <w:t>Descrição do serviço</w:t>
            </w:r>
          </w:p>
        </w:tc>
        <w:tc>
          <w:tcPr>
            <w:tcW w:w="3424" w:type="dxa"/>
          </w:tcPr>
          <w:p w:rsidR="003424B6" w:rsidRPr="007B169E" w:rsidRDefault="003424B6" w:rsidP="00412B98">
            <w:pPr>
              <w:spacing w:after="120"/>
              <w:jc w:val="both"/>
              <w:rPr>
                <w:bCs/>
                <w:i/>
                <w:color w:val="FF0000"/>
                <w:sz w:val="20"/>
              </w:rPr>
            </w:pPr>
            <w:r w:rsidRPr="007B169E">
              <w:rPr>
                <w:b/>
                <w:bCs/>
                <w:sz w:val="20"/>
              </w:rPr>
              <w:t>Quantidade total de atendimentos por período de 12 (doze) meses</w:t>
            </w:r>
          </w:p>
        </w:tc>
        <w:tc>
          <w:tcPr>
            <w:tcW w:w="1842" w:type="dxa"/>
          </w:tcPr>
          <w:p w:rsidR="003424B6" w:rsidRPr="007B169E" w:rsidRDefault="003424B6" w:rsidP="00412B98">
            <w:pPr>
              <w:spacing w:after="120"/>
              <w:jc w:val="both"/>
              <w:rPr>
                <w:b/>
                <w:bCs/>
                <w:sz w:val="20"/>
              </w:rPr>
            </w:pPr>
            <w:r w:rsidRPr="007B169E">
              <w:rPr>
                <w:b/>
                <w:bCs/>
                <w:sz w:val="20"/>
              </w:rPr>
              <w:t>Valor estimado</w:t>
            </w:r>
          </w:p>
          <w:p w:rsidR="003424B6" w:rsidRPr="007B169E" w:rsidRDefault="003424B6" w:rsidP="00412B98">
            <w:pPr>
              <w:spacing w:after="120"/>
              <w:jc w:val="both"/>
              <w:rPr>
                <w:b/>
                <w:bCs/>
                <w:sz w:val="20"/>
              </w:rPr>
            </w:pPr>
            <w:r w:rsidRPr="007B169E">
              <w:rPr>
                <w:b/>
                <w:bCs/>
                <w:sz w:val="20"/>
              </w:rPr>
              <w:t xml:space="preserve">(R$) </w:t>
            </w:r>
          </w:p>
        </w:tc>
      </w:tr>
      <w:tr w:rsidR="003424B6" w:rsidRPr="007B169E" w:rsidTr="00412B98">
        <w:trPr>
          <w:jc w:val="center"/>
        </w:trPr>
        <w:tc>
          <w:tcPr>
            <w:tcW w:w="851" w:type="dxa"/>
          </w:tcPr>
          <w:p w:rsidR="003424B6" w:rsidRPr="007B169E" w:rsidRDefault="003424B6" w:rsidP="00412B98">
            <w:pPr>
              <w:spacing w:after="120"/>
              <w:ind w:left="34" w:right="-86"/>
              <w:jc w:val="both"/>
              <w:rPr>
                <w:b/>
                <w:sz w:val="20"/>
              </w:rPr>
            </w:pPr>
            <w:r w:rsidRPr="007B169E">
              <w:rPr>
                <w:b/>
                <w:sz w:val="20"/>
              </w:rPr>
              <w:t>1</w:t>
            </w:r>
          </w:p>
        </w:tc>
        <w:tc>
          <w:tcPr>
            <w:tcW w:w="2388" w:type="dxa"/>
          </w:tcPr>
          <w:p w:rsidR="003424B6" w:rsidRPr="007B169E" w:rsidRDefault="003424B6" w:rsidP="00412B98">
            <w:pPr>
              <w:spacing w:after="120"/>
              <w:ind w:left="31" w:right="105"/>
              <w:rPr>
                <w:sz w:val="20"/>
              </w:rPr>
            </w:pPr>
            <w:r w:rsidRPr="007B169E">
              <w:rPr>
                <w:sz w:val="20"/>
              </w:rPr>
              <w:t>Limpeza interna</w:t>
            </w:r>
          </w:p>
        </w:tc>
        <w:tc>
          <w:tcPr>
            <w:tcW w:w="3424" w:type="dxa"/>
          </w:tcPr>
          <w:p w:rsidR="003424B6" w:rsidRPr="007B169E" w:rsidRDefault="003424B6" w:rsidP="00412B98">
            <w:pPr>
              <w:spacing w:after="120"/>
              <w:ind w:left="31" w:right="1372"/>
              <w:jc w:val="both"/>
              <w:rPr>
                <w:sz w:val="20"/>
              </w:rPr>
            </w:pPr>
            <w:r w:rsidRPr="007B169E">
              <w:rPr>
                <w:sz w:val="20"/>
              </w:rPr>
              <w:t>72</w:t>
            </w:r>
          </w:p>
        </w:tc>
        <w:tc>
          <w:tcPr>
            <w:tcW w:w="0" w:type="auto"/>
            <w:vMerge w:val="restart"/>
          </w:tcPr>
          <w:p w:rsidR="003424B6" w:rsidRPr="00982EE7" w:rsidRDefault="003424B6" w:rsidP="00412B98">
            <w:pPr>
              <w:spacing w:after="120"/>
              <w:jc w:val="both"/>
              <w:rPr>
                <w:b/>
                <w:color w:val="000000"/>
                <w:sz w:val="20"/>
              </w:rPr>
            </w:pPr>
          </w:p>
        </w:tc>
      </w:tr>
      <w:tr w:rsidR="003424B6" w:rsidRPr="007B169E" w:rsidTr="00412B98">
        <w:trPr>
          <w:jc w:val="center"/>
        </w:trPr>
        <w:tc>
          <w:tcPr>
            <w:tcW w:w="851" w:type="dxa"/>
          </w:tcPr>
          <w:p w:rsidR="003424B6" w:rsidRPr="007B169E" w:rsidRDefault="003424B6" w:rsidP="00412B98">
            <w:pPr>
              <w:spacing w:after="120"/>
              <w:ind w:left="34" w:right="-86"/>
              <w:jc w:val="both"/>
              <w:rPr>
                <w:b/>
                <w:sz w:val="20"/>
              </w:rPr>
            </w:pPr>
            <w:r w:rsidRPr="007B169E">
              <w:rPr>
                <w:b/>
                <w:sz w:val="20"/>
              </w:rPr>
              <w:t>2</w:t>
            </w:r>
          </w:p>
        </w:tc>
        <w:tc>
          <w:tcPr>
            <w:tcW w:w="2388" w:type="dxa"/>
          </w:tcPr>
          <w:p w:rsidR="003424B6" w:rsidRPr="007B169E" w:rsidRDefault="003424B6" w:rsidP="00412B98">
            <w:pPr>
              <w:spacing w:after="120"/>
              <w:ind w:left="31" w:right="105"/>
              <w:rPr>
                <w:sz w:val="20"/>
              </w:rPr>
            </w:pPr>
            <w:r w:rsidRPr="007B169E">
              <w:rPr>
                <w:sz w:val="20"/>
              </w:rPr>
              <w:t>Higienização de dejetos sanitários - QTU</w:t>
            </w:r>
          </w:p>
        </w:tc>
        <w:tc>
          <w:tcPr>
            <w:tcW w:w="3424" w:type="dxa"/>
          </w:tcPr>
          <w:p w:rsidR="003424B6" w:rsidRPr="007B169E" w:rsidRDefault="003424B6" w:rsidP="00412B98">
            <w:pPr>
              <w:spacing w:after="120"/>
              <w:ind w:left="31" w:right="1372"/>
              <w:jc w:val="both"/>
              <w:rPr>
                <w:sz w:val="20"/>
              </w:rPr>
            </w:pPr>
            <w:r w:rsidRPr="007B169E">
              <w:rPr>
                <w:sz w:val="20"/>
              </w:rPr>
              <w:t>360</w:t>
            </w:r>
          </w:p>
        </w:tc>
        <w:tc>
          <w:tcPr>
            <w:tcW w:w="0" w:type="auto"/>
            <w:vMerge/>
          </w:tcPr>
          <w:p w:rsidR="003424B6" w:rsidRPr="007B169E" w:rsidRDefault="003424B6" w:rsidP="00412B98">
            <w:pPr>
              <w:spacing w:after="120"/>
              <w:jc w:val="both"/>
              <w:rPr>
                <w:color w:val="000000"/>
                <w:sz w:val="20"/>
              </w:rPr>
            </w:pPr>
          </w:p>
        </w:tc>
      </w:tr>
      <w:tr w:rsidR="003424B6" w:rsidRPr="007B169E" w:rsidTr="00412B98">
        <w:trPr>
          <w:jc w:val="center"/>
        </w:trPr>
        <w:tc>
          <w:tcPr>
            <w:tcW w:w="851" w:type="dxa"/>
          </w:tcPr>
          <w:p w:rsidR="003424B6" w:rsidRPr="007B169E" w:rsidRDefault="003424B6" w:rsidP="00412B98">
            <w:pPr>
              <w:spacing w:after="120"/>
              <w:ind w:left="34" w:right="-86"/>
              <w:jc w:val="both"/>
              <w:rPr>
                <w:b/>
                <w:sz w:val="20"/>
              </w:rPr>
            </w:pPr>
            <w:r w:rsidRPr="007B169E">
              <w:rPr>
                <w:b/>
                <w:sz w:val="20"/>
              </w:rPr>
              <w:t>3</w:t>
            </w:r>
          </w:p>
        </w:tc>
        <w:tc>
          <w:tcPr>
            <w:tcW w:w="2388" w:type="dxa"/>
          </w:tcPr>
          <w:p w:rsidR="003424B6" w:rsidRPr="007B169E" w:rsidRDefault="003424B6" w:rsidP="00412B98">
            <w:pPr>
              <w:spacing w:after="120"/>
              <w:ind w:left="31" w:right="105"/>
              <w:rPr>
                <w:sz w:val="20"/>
              </w:rPr>
            </w:pPr>
            <w:r w:rsidRPr="007B169E">
              <w:rPr>
                <w:sz w:val="20"/>
              </w:rPr>
              <w:t>Abastecimento de água potável - QTA</w:t>
            </w:r>
          </w:p>
        </w:tc>
        <w:tc>
          <w:tcPr>
            <w:tcW w:w="3424" w:type="dxa"/>
          </w:tcPr>
          <w:p w:rsidR="003424B6" w:rsidRPr="007B169E" w:rsidRDefault="003424B6" w:rsidP="00412B98">
            <w:pPr>
              <w:spacing w:after="120"/>
              <w:ind w:left="31" w:right="1372"/>
              <w:jc w:val="both"/>
              <w:rPr>
                <w:sz w:val="20"/>
              </w:rPr>
            </w:pPr>
            <w:r w:rsidRPr="007B169E">
              <w:rPr>
                <w:sz w:val="20"/>
              </w:rPr>
              <w:t>72</w:t>
            </w:r>
          </w:p>
        </w:tc>
        <w:tc>
          <w:tcPr>
            <w:tcW w:w="0" w:type="auto"/>
            <w:vMerge/>
          </w:tcPr>
          <w:p w:rsidR="003424B6" w:rsidRPr="007B169E" w:rsidRDefault="003424B6" w:rsidP="00412B98">
            <w:pPr>
              <w:spacing w:after="120"/>
              <w:jc w:val="both"/>
              <w:rPr>
                <w:color w:val="000000"/>
                <w:sz w:val="20"/>
              </w:rPr>
            </w:pPr>
          </w:p>
        </w:tc>
      </w:tr>
    </w:tbl>
    <w:p w:rsidR="00152DB8" w:rsidRPr="00080C93" w:rsidRDefault="00152DB8" w:rsidP="00BF6F45">
      <w:pPr>
        <w:pStyle w:val="Default"/>
        <w:jc w:val="both"/>
      </w:pPr>
      <w:r w:rsidRPr="00080C93">
        <w:t xml:space="preserve"> </w:t>
      </w:r>
    </w:p>
    <w:p w:rsidR="00152DB8" w:rsidRPr="00080C93" w:rsidRDefault="00152DB8" w:rsidP="00152DB8">
      <w:pPr>
        <w:pStyle w:val="Default"/>
      </w:pPr>
    </w:p>
    <w:p w:rsidR="00435609" w:rsidRPr="00080C93" w:rsidRDefault="00435609" w:rsidP="00435609">
      <w:pPr>
        <w:numPr>
          <w:ilvl w:val="0"/>
          <w:numId w:val="1"/>
        </w:numPr>
        <w:spacing w:after="360"/>
        <w:jc w:val="both"/>
        <w:rPr>
          <w:szCs w:val="24"/>
          <w:highlight w:val="lightGray"/>
          <w:u w:val="single"/>
          <w:shd w:val="clear" w:color="auto" w:fill="C0C0C0"/>
        </w:rPr>
      </w:pPr>
      <w:r w:rsidRPr="00080C93">
        <w:rPr>
          <w:szCs w:val="24"/>
          <w:highlight w:val="lightGray"/>
          <w:u w:val="single"/>
          <w:shd w:val="clear" w:color="auto" w:fill="C0C0C0"/>
        </w:rPr>
        <w:t xml:space="preserve">CLÁUSULA </w:t>
      </w:r>
      <w:r w:rsidR="00152DB8" w:rsidRPr="00080C93">
        <w:rPr>
          <w:b/>
          <w:szCs w:val="24"/>
          <w:highlight w:val="lightGray"/>
          <w:u w:val="single"/>
          <w:shd w:val="clear" w:color="auto" w:fill="C0C0C0"/>
        </w:rPr>
        <w:t>SEGUNDA</w:t>
      </w:r>
      <w:r w:rsidRPr="00080C93">
        <w:rPr>
          <w:szCs w:val="24"/>
          <w:highlight w:val="lightGray"/>
          <w:u w:val="single"/>
          <w:shd w:val="clear" w:color="auto" w:fill="C0C0C0"/>
        </w:rPr>
        <w:t xml:space="preserve"> - DO LOCAL E FORMA DE EXECUÇÃO</w:t>
      </w:r>
    </w:p>
    <w:p w:rsidR="00923369" w:rsidRDefault="00673ED0" w:rsidP="003424B6">
      <w:pPr>
        <w:numPr>
          <w:ilvl w:val="1"/>
          <w:numId w:val="1"/>
        </w:numPr>
        <w:spacing w:after="360"/>
        <w:jc w:val="both"/>
        <w:rPr>
          <w:szCs w:val="24"/>
          <w:lang w:eastAsia="ar-SA"/>
        </w:rPr>
      </w:pPr>
      <w:r w:rsidRPr="00080C93">
        <w:rPr>
          <w:szCs w:val="24"/>
          <w:lang w:eastAsia="ar-SA"/>
        </w:rPr>
        <w:t xml:space="preserve"> </w:t>
      </w:r>
      <w:r w:rsidR="003424B6" w:rsidRPr="003424B6">
        <w:rPr>
          <w:szCs w:val="24"/>
          <w:lang w:eastAsia="ar-SA"/>
        </w:rPr>
        <w:t>Os serviços serão executados nas Aeronaves, considerando que as mesmas estejam no seguinte local:</w:t>
      </w:r>
    </w:p>
    <w:p w:rsidR="003424B6" w:rsidRPr="00C33723" w:rsidRDefault="003424B6" w:rsidP="003424B6">
      <w:pPr>
        <w:pBdr>
          <w:top w:val="single" w:sz="4" w:space="1" w:color="auto"/>
          <w:left w:val="single" w:sz="4" w:space="0" w:color="auto"/>
          <w:bottom w:val="single" w:sz="4" w:space="1" w:color="auto"/>
          <w:right w:val="single" w:sz="4" w:space="4" w:color="auto"/>
        </w:pBdr>
        <w:autoSpaceDE w:val="0"/>
        <w:autoSpaceDN w:val="0"/>
        <w:adjustRightInd w:val="0"/>
        <w:spacing w:before="120" w:line="276" w:lineRule="auto"/>
        <w:jc w:val="center"/>
        <w:rPr>
          <w:rStyle w:val="Forte"/>
        </w:rPr>
      </w:pPr>
      <w:r w:rsidRPr="00C33723">
        <w:rPr>
          <w:rStyle w:val="Forte"/>
        </w:rPr>
        <w:t>Coordenação de Aviação Operacional - CAOP</w:t>
      </w:r>
    </w:p>
    <w:p w:rsidR="003424B6" w:rsidRPr="003424B6" w:rsidRDefault="003424B6" w:rsidP="003424B6">
      <w:pPr>
        <w:pStyle w:val="PargrafodaLista"/>
        <w:pBdr>
          <w:top w:val="single" w:sz="4" w:space="1" w:color="auto"/>
          <w:left w:val="single" w:sz="4" w:space="0" w:color="auto"/>
          <w:bottom w:val="single" w:sz="4" w:space="1" w:color="auto"/>
          <w:right w:val="single" w:sz="4" w:space="4" w:color="auto"/>
        </w:pBdr>
        <w:autoSpaceDE w:val="0"/>
        <w:autoSpaceDN w:val="0"/>
        <w:adjustRightInd w:val="0"/>
        <w:spacing w:line="276" w:lineRule="auto"/>
        <w:ind w:left="0"/>
        <w:jc w:val="center"/>
        <w:rPr>
          <w:rStyle w:val="Forte"/>
          <w:b w:val="0"/>
        </w:rPr>
      </w:pPr>
      <w:r w:rsidRPr="003424B6">
        <w:rPr>
          <w:rStyle w:val="Forte"/>
          <w:b w:val="0"/>
        </w:rPr>
        <w:t>Aeroporto Internacional Juscelino Kubitschek</w:t>
      </w:r>
    </w:p>
    <w:p w:rsidR="003424B6" w:rsidRPr="003424B6" w:rsidRDefault="003424B6" w:rsidP="003424B6">
      <w:pPr>
        <w:pStyle w:val="PargrafodaLista"/>
        <w:pBdr>
          <w:top w:val="single" w:sz="4" w:space="1" w:color="auto"/>
          <w:left w:val="single" w:sz="4" w:space="0" w:color="auto"/>
          <w:bottom w:val="single" w:sz="4" w:space="1" w:color="auto"/>
          <w:right w:val="single" w:sz="4" w:space="4" w:color="auto"/>
        </w:pBdr>
        <w:autoSpaceDE w:val="0"/>
        <w:autoSpaceDN w:val="0"/>
        <w:adjustRightInd w:val="0"/>
        <w:spacing w:line="276" w:lineRule="auto"/>
        <w:ind w:left="0"/>
        <w:jc w:val="center"/>
        <w:rPr>
          <w:rStyle w:val="Forte"/>
          <w:b w:val="0"/>
        </w:rPr>
      </w:pPr>
      <w:r w:rsidRPr="003424B6">
        <w:rPr>
          <w:rStyle w:val="Forte"/>
          <w:b w:val="0"/>
        </w:rPr>
        <w:t>Setor de Hangares, Aviação Geral, Hangares 13/14</w:t>
      </w:r>
    </w:p>
    <w:p w:rsidR="003424B6" w:rsidRDefault="003424B6" w:rsidP="003424B6">
      <w:pPr>
        <w:pStyle w:val="PargrafodaLista"/>
        <w:pBdr>
          <w:top w:val="single" w:sz="4" w:space="1" w:color="auto"/>
          <w:left w:val="single" w:sz="4" w:space="0" w:color="auto"/>
          <w:bottom w:val="single" w:sz="4" w:space="1" w:color="auto"/>
          <w:right w:val="single" w:sz="4" w:space="4" w:color="auto"/>
        </w:pBdr>
        <w:autoSpaceDE w:val="0"/>
        <w:autoSpaceDN w:val="0"/>
        <w:adjustRightInd w:val="0"/>
        <w:spacing w:after="120" w:line="276" w:lineRule="auto"/>
        <w:ind w:left="0"/>
        <w:jc w:val="center"/>
        <w:rPr>
          <w:rStyle w:val="Forte"/>
          <w:b w:val="0"/>
        </w:rPr>
      </w:pPr>
      <w:r w:rsidRPr="003424B6">
        <w:rPr>
          <w:rStyle w:val="Forte"/>
          <w:b w:val="0"/>
        </w:rPr>
        <w:t>CEP 71608-030 - Lago Sul – Brasília – DF</w:t>
      </w:r>
    </w:p>
    <w:p w:rsidR="00923369" w:rsidRPr="00080C93" w:rsidRDefault="003D2A11" w:rsidP="003424B6">
      <w:pPr>
        <w:numPr>
          <w:ilvl w:val="1"/>
          <w:numId w:val="1"/>
        </w:numPr>
        <w:spacing w:after="360"/>
        <w:jc w:val="both"/>
        <w:rPr>
          <w:szCs w:val="24"/>
        </w:rPr>
      </w:pPr>
      <w:r w:rsidRPr="00080C93">
        <w:rPr>
          <w:szCs w:val="24"/>
        </w:rPr>
        <w:t xml:space="preserve"> </w:t>
      </w:r>
      <w:r w:rsidR="003424B6" w:rsidRPr="003424B6">
        <w:rPr>
          <w:szCs w:val="24"/>
        </w:rPr>
        <w:t xml:space="preserve">Os serviços poderão ser realizados em aeroporto diverso do indicado no subitem anterior, desde que seja solicitada a prestação do serviço pela contratante com no mínimo 04 (quatro) horas de antecedência e que haja atendimento pela contratada na localidade diversa. </w:t>
      </w:r>
      <w:r w:rsidR="00923369" w:rsidRPr="00080C93">
        <w:rPr>
          <w:szCs w:val="24"/>
        </w:rPr>
        <w:t xml:space="preserve"> </w:t>
      </w:r>
    </w:p>
    <w:p w:rsidR="00157D58" w:rsidRPr="00080C93" w:rsidRDefault="00435609" w:rsidP="00157D58">
      <w:pPr>
        <w:numPr>
          <w:ilvl w:val="0"/>
          <w:numId w:val="1"/>
        </w:numPr>
        <w:jc w:val="both"/>
        <w:rPr>
          <w:szCs w:val="24"/>
        </w:rPr>
      </w:pPr>
      <w:r w:rsidRPr="00080C93">
        <w:rPr>
          <w:szCs w:val="24"/>
          <w:highlight w:val="lightGray"/>
          <w:u w:val="single"/>
          <w:shd w:val="clear" w:color="auto" w:fill="C0C0C0"/>
        </w:rPr>
        <w:t xml:space="preserve">CLÁUSULA </w:t>
      </w:r>
      <w:r w:rsidR="003426A8" w:rsidRPr="00080C93">
        <w:rPr>
          <w:b/>
          <w:szCs w:val="24"/>
          <w:highlight w:val="lightGray"/>
          <w:u w:val="single"/>
          <w:shd w:val="clear" w:color="auto" w:fill="C0C0C0"/>
        </w:rPr>
        <w:t>TERCEIRA</w:t>
      </w:r>
      <w:r w:rsidRPr="00080C93">
        <w:rPr>
          <w:szCs w:val="24"/>
          <w:highlight w:val="lightGray"/>
          <w:u w:val="single"/>
          <w:shd w:val="clear" w:color="auto" w:fill="C0C0C0"/>
        </w:rPr>
        <w:t xml:space="preserve"> - DAS OBRIGAÇÕES DA CONTRATADA</w:t>
      </w:r>
      <w:r w:rsidR="00157D58" w:rsidRPr="00080C93">
        <w:rPr>
          <w:szCs w:val="24"/>
        </w:rPr>
        <w:t xml:space="preserve"> - Além das obrigações constantes nos anexos do edital, a CONTRATADA se obriga a:</w:t>
      </w:r>
    </w:p>
    <w:p w:rsidR="00157D58" w:rsidRPr="00080C93" w:rsidRDefault="00157D58" w:rsidP="00157D58">
      <w:pPr>
        <w:pStyle w:val="NormalWeb"/>
        <w:spacing w:before="0" w:beforeAutospacing="0" w:after="0" w:afterAutospacing="0"/>
        <w:rPr>
          <w:rFonts w:eastAsia="Arial Unicode MS"/>
        </w:rPr>
      </w:pPr>
    </w:p>
    <w:p w:rsidR="00682626" w:rsidRPr="00682626" w:rsidRDefault="003D2A11" w:rsidP="00682626">
      <w:pPr>
        <w:pStyle w:val="PargrafodaLista"/>
        <w:numPr>
          <w:ilvl w:val="1"/>
          <w:numId w:val="1"/>
        </w:numPr>
        <w:tabs>
          <w:tab w:val="left" w:pos="1134"/>
          <w:tab w:val="left" w:pos="2835"/>
        </w:tabs>
        <w:spacing w:line="276" w:lineRule="auto"/>
        <w:jc w:val="both"/>
        <w:rPr>
          <w:szCs w:val="24"/>
        </w:rPr>
      </w:pPr>
      <w:r w:rsidRPr="00080C93">
        <w:rPr>
          <w:color w:val="000000"/>
          <w:szCs w:val="24"/>
        </w:rPr>
        <w:t xml:space="preserve"> </w:t>
      </w:r>
      <w:r w:rsidR="00157D58" w:rsidRPr="00080C93">
        <w:rPr>
          <w:color w:val="000000"/>
          <w:szCs w:val="24"/>
        </w:rPr>
        <w:t xml:space="preserve"> </w:t>
      </w:r>
      <w:r w:rsidR="00682626" w:rsidRPr="00682626">
        <w:rPr>
          <w:szCs w:val="24"/>
        </w:rPr>
        <w:t xml:space="preserve">Executar os serviços conforme especificações deste </w:t>
      </w:r>
      <w:r w:rsidR="00593C16">
        <w:rPr>
          <w:szCs w:val="24"/>
        </w:rPr>
        <w:t>Contrato</w:t>
      </w:r>
      <w:r w:rsidR="00682626" w:rsidRPr="00682626">
        <w:rPr>
          <w:szCs w:val="24"/>
        </w:rPr>
        <w:t xml:space="preserve"> e de sua proposta, com a alocação dos empregados necessários ao perfeito cumprimento das cláusulas contratuais, além de fornecer os materiais e equipamentos, ferramentas e utensílios necessários, na qualidade e quantidade especificadas neste </w:t>
      </w:r>
      <w:r w:rsidR="00593C16">
        <w:rPr>
          <w:szCs w:val="24"/>
        </w:rPr>
        <w:t>Contrato</w:t>
      </w:r>
      <w:r w:rsidR="00682626" w:rsidRPr="00682626">
        <w:rPr>
          <w:szCs w:val="24"/>
        </w:rPr>
        <w:t xml:space="preserve"> e em sua proposta;</w:t>
      </w:r>
    </w:p>
    <w:p w:rsidR="00682626" w:rsidRPr="00682626" w:rsidRDefault="00682626" w:rsidP="00682626">
      <w:pPr>
        <w:pStyle w:val="PargrafodaLista"/>
        <w:numPr>
          <w:ilvl w:val="1"/>
          <w:numId w:val="1"/>
        </w:numPr>
        <w:tabs>
          <w:tab w:val="left" w:pos="1134"/>
          <w:tab w:val="left" w:pos="2835"/>
        </w:tabs>
        <w:spacing w:line="276" w:lineRule="auto"/>
        <w:jc w:val="both"/>
        <w:rPr>
          <w:szCs w:val="24"/>
        </w:rPr>
      </w:pPr>
      <w:r w:rsidRPr="00682626">
        <w:rPr>
          <w:szCs w:val="24"/>
        </w:rPr>
        <w:t>Reparar, corrigir, remover ou substituir, às suas expensas, no total ou em parte, no prazo fixado pelo fiscal do contrato, os serviços efetuados em que se verificarem vícios, defeitos ou incorreções resultantes da execução ou dos materiais empregados;</w:t>
      </w:r>
    </w:p>
    <w:p w:rsidR="00682626" w:rsidRPr="00682626" w:rsidRDefault="00682626" w:rsidP="00682626">
      <w:pPr>
        <w:pStyle w:val="PargrafodaLista"/>
        <w:numPr>
          <w:ilvl w:val="1"/>
          <w:numId w:val="1"/>
        </w:numPr>
        <w:tabs>
          <w:tab w:val="left" w:pos="1134"/>
          <w:tab w:val="left" w:pos="2835"/>
        </w:tabs>
        <w:spacing w:line="276" w:lineRule="auto"/>
        <w:jc w:val="both"/>
        <w:rPr>
          <w:szCs w:val="24"/>
        </w:rPr>
      </w:pPr>
      <w:r w:rsidRPr="00682626">
        <w:rPr>
          <w:szCs w:val="24"/>
        </w:rPr>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rsidR="00682626" w:rsidRPr="00682626" w:rsidRDefault="00682626" w:rsidP="00682626">
      <w:pPr>
        <w:pStyle w:val="PargrafodaLista"/>
        <w:numPr>
          <w:ilvl w:val="1"/>
          <w:numId w:val="1"/>
        </w:numPr>
        <w:tabs>
          <w:tab w:val="left" w:pos="1134"/>
          <w:tab w:val="left" w:pos="2835"/>
        </w:tabs>
        <w:spacing w:line="276" w:lineRule="auto"/>
        <w:jc w:val="both"/>
        <w:rPr>
          <w:szCs w:val="24"/>
        </w:rPr>
      </w:pPr>
      <w:r w:rsidRPr="00682626">
        <w:rPr>
          <w:szCs w:val="24"/>
        </w:rPr>
        <w:t xml:space="preserve"> Prestar todas as informações e esclarecimentos de ordem técnica solicitados pelo DPF, exibindo todos os dados e documentos necessários; </w:t>
      </w:r>
    </w:p>
    <w:p w:rsidR="00682626" w:rsidRPr="00682626" w:rsidRDefault="00682626" w:rsidP="00682626">
      <w:pPr>
        <w:pStyle w:val="PargrafodaLista"/>
        <w:numPr>
          <w:ilvl w:val="1"/>
          <w:numId w:val="1"/>
        </w:numPr>
        <w:tabs>
          <w:tab w:val="left" w:pos="1134"/>
          <w:tab w:val="left" w:pos="2835"/>
        </w:tabs>
        <w:spacing w:line="276" w:lineRule="auto"/>
        <w:jc w:val="both"/>
        <w:rPr>
          <w:szCs w:val="24"/>
        </w:rPr>
      </w:pPr>
      <w:r w:rsidRPr="00682626">
        <w:rPr>
          <w:szCs w:val="24"/>
        </w:rPr>
        <w:lastRenderedPageBreak/>
        <w:t xml:space="preserve">Obter, às suas expensas, todo e qualquer tipo de licença ou autorização junto aos órgãos públicos e fiscalizadores para a perfeita execução do os serviços; </w:t>
      </w:r>
    </w:p>
    <w:p w:rsidR="00682626" w:rsidRPr="00682626" w:rsidRDefault="00682626" w:rsidP="00682626">
      <w:pPr>
        <w:pStyle w:val="PargrafodaLista"/>
        <w:numPr>
          <w:ilvl w:val="1"/>
          <w:numId w:val="1"/>
        </w:numPr>
        <w:tabs>
          <w:tab w:val="left" w:pos="1134"/>
          <w:tab w:val="left" w:pos="2835"/>
        </w:tabs>
        <w:spacing w:line="276" w:lineRule="auto"/>
        <w:jc w:val="both"/>
        <w:rPr>
          <w:szCs w:val="24"/>
        </w:rPr>
      </w:pPr>
      <w:r w:rsidRPr="00682626">
        <w:rPr>
          <w:szCs w:val="24"/>
        </w:rPr>
        <w:t xml:space="preserve">Utilizar durante a execução dos serviços somente produtos químicos previstos nos manuais do fabricante das Aeronaves; </w:t>
      </w:r>
    </w:p>
    <w:p w:rsidR="00682626" w:rsidRPr="00682626" w:rsidRDefault="00682626" w:rsidP="00682626">
      <w:pPr>
        <w:pStyle w:val="PargrafodaLista"/>
        <w:numPr>
          <w:ilvl w:val="1"/>
          <w:numId w:val="1"/>
        </w:numPr>
        <w:tabs>
          <w:tab w:val="left" w:pos="1134"/>
          <w:tab w:val="left" w:pos="2835"/>
        </w:tabs>
        <w:spacing w:line="276" w:lineRule="auto"/>
        <w:jc w:val="both"/>
        <w:rPr>
          <w:szCs w:val="24"/>
        </w:rPr>
      </w:pPr>
      <w:r w:rsidRPr="00682626">
        <w:rPr>
          <w:szCs w:val="24"/>
        </w:rPr>
        <w:t>Utilizar empregados habilitados e com conhecimentos básicos dos serviços a serem executados, em conformidade com as normas e determinações em vigor;</w:t>
      </w:r>
    </w:p>
    <w:p w:rsidR="00682626" w:rsidRPr="00682626" w:rsidRDefault="00682626" w:rsidP="00682626">
      <w:pPr>
        <w:pStyle w:val="PargrafodaLista"/>
        <w:numPr>
          <w:ilvl w:val="1"/>
          <w:numId w:val="1"/>
        </w:numPr>
        <w:tabs>
          <w:tab w:val="left" w:pos="1134"/>
          <w:tab w:val="left" w:pos="2835"/>
        </w:tabs>
        <w:spacing w:line="276" w:lineRule="auto"/>
        <w:jc w:val="both"/>
        <w:rPr>
          <w:szCs w:val="24"/>
        </w:rPr>
      </w:pPr>
      <w:r w:rsidRPr="00682626">
        <w:rPr>
          <w:szCs w:val="24"/>
        </w:rPr>
        <w:t>Apresentar os empregados devidamente uniformizados e identificados por meio de crachá, além de provê-los com os Equipamentos de Proteção Individual - EPI, quando for o caso;</w:t>
      </w:r>
    </w:p>
    <w:p w:rsidR="00682626" w:rsidRPr="00682626" w:rsidRDefault="00682626" w:rsidP="00682626">
      <w:pPr>
        <w:pStyle w:val="PargrafodaLista"/>
        <w:numPr>
          <w:ilvl w:val="1"/>
          <w:numId w:val="1"/>
        </w:numPr>
        <w:tabs>
          <w:tab w:val="left" w:pos="1134"/>
          <w:tab w:val="left" w:pos="2835"/>
        </w:tabs>
        <w:spacing w:line="276" w:lineRule="auto"/>
        <w:jc w:val="both"/>
        <w:rPr>
          <w:szCs w:val="24"/>
        </w:rPr>
      </w:pPr>
      <w:r w:rsidRPr="00682626">
        <w:rPr>
          <w:szCs w:val="24"/>
        </w:rPr>
        <w:t>Apresentar à Contratante, quando for o caso, a relação nominal dos empregados que adentrarão o órgão para a execução do serviço;</w:t>
      </w:r>
    </w:p>
    <w:p w:rsidR="00682626" w:rsidRPr="00682626" w:rsidRDefault="00682626" w:rsidP="00682626">
      <w:pPr>
        <w:pStyle w:val="PargrafodaLista"/>
        <w:numPr>
          <w:ilvl w:val="1"/>
          <w:numId w:val="1"/>
        </w:numPr>
        <w:tabs>
          <w:tab w:val="left" w:pos="1134"/>
          <w:tab w:val="left" w:pos="2835"/>
        </w:tabs>
        <w:spacing w:line="276" w:lineRule="auto"/>
        <w:jc w:val="both"/>
        <w:rPr>
          <w:szCs w:val="24"/>
        </w:rPr>
      </w:pPr>
      <w:r w:rsidRPr="00682626">
        <w:rPr>
          <w:szCs w:val="24"/>
        </w:rPr>
        <w:t>Responsabilizar-se por todas as obrigações trabalhistas, sociais, previdenciárias, tributárias e as demais previstas na legislação específica, cuja inadimplência não transfere responsabilidade à Contratante;</w:t>
      </w:r>
    </w:p>
    <w:p w:rsidR="00682626" w:rsidRPr="00682626" w:rsidRDefault="00682626" w:rsidP="00682626">
      <w:pPr>
        <w:pStyle w:val="PargrafodaLista"/>
        <w:numPr>
          <w:ilvl w:val="1"/>
          <w:numId w:val="1"/>
        </w:numPr>
        <w:tabs>
          <w:tab w:val="left" w:pos="1134"/>
          <w:tab w:val="left" w:pos="2835"/>
        </w:tabs>
        <w:spacing w:line="276" w:lineRule="auto"/>
        <w:jc w:val="both"/>
        <w:rPr>
          <w:szCs w:val="24"/>
        </w:rPr>
      </w:pPr>
      <w:r w:rsidRPr="00682626">
        <w:rPr>
          <w:szCs w:val="24"/>
        </w:rPr>
        <w:t>Instruir seus empregados quanto à necessidade de acatar as normas internas da Administração;</w:t>
      </w:r>
    </w:p>
    <w:p w:rsidR="00682626" w:rsidRPr="00682626" w:rsidRDefault="00682626" w:rsidP="00682626">
      <w:pPr>
        <w:pStyle w:val="PargrafodaLista"/>
        <w:numPr>
          <w:ilvl w:val="1"/>
          <w:numId w:val="1"/>
        </w:numPr>
        <w:tabs>
          <w:tab w:val="left" w:pos="1134"/>
          <w:tab w:val="left" w:pos="2835"/>
        </w:tabs>
        <w:spacing w:line="276" w:lineRule="auto"/>
        <w:jc w:val="both"/>
        <w:rPr>
          <w:szCs w:val="24"/>
        </w:rPr>
      </w:pPr>
      <w:r w:rsidRPr="00682626">
        <w:rPr>
          <w:szCs w:val="24"/>
        </w:rPr>
        <w:t xml:space="preserve">Atender as solicitações da Contratante quanto à substituição dos empregados alocados, no prazo fixado pelo fiscal do contrato, nos casos em que ficar constatado descumprimento das obrigações relativas à execução do serviço, conforme descrito neste </w:t>
      </w:r>
      <w:r w:rsidR="00593C16">
        <w:rPr>
          <w:szCs w:val="24"/>
        </w:rPr>
        <w:t>Contrato</w:t>
      </w:r>
      <w:r w:rsidRPr="00682626">
        <w:rPr>
          <w:szCs w:val="24"/>
        </w:rPr>
        <w:t>;</w:t>
      </w:r>
    </w:p>
    <w:p w:rsidR="00682626" w:rsidRPr="00682626" w:rsidRDefault="00682626" w:rsidP="00682626">
      <w:pPr>
        <w:pStyle w:val="PargrafodaLista"/>
        <w:numPr>
          <w:ilvl w:val="1"/>
          <w:numId w:val="1"/>
        </w:numPr>
        <w:tabs>
          <w:tab w:val="left" w:pos="1134"/>
          <w:tab w:val="left" w:pos="2835"/>
        </w:tabs>
        <w:spacing w:line="276" w:lineRule="auto"/>
        <w:jc w:val="both"/>
        <w:rPr>
          <w:szCs w:val="24"/>
        </w:rPr>
      </w:pPr>
      <w:r w:rsidRPr="00682626">
        <w:rPr>
          <w:szCs w:val="24"/>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682626" w:rsidRPr="00682626" w:rsidRDefault="00682626" w:rsidP="00682626">
      <w:pPr>
        <w:pStyle w:val="PargrafodaLista"/>
        <w:numPr>
          <w:ilvl w:val="1"/>
          <w:numId w:val="1"/>
        </w:numPr>
        <w:tabs>
          <w:tab w:val="left" w:pos="1134"/>
          <w:tab w:val="left" w:pos="2835"/>
        </w:tabs>
        <w:spacing w:line="276" w:lineRule="auto"/>
        <w:jc w:val="both"/>
        <w:rPr>
          <w:szCs w:val="24"/>
        </w:rPr>
      </w:pPr>
      <w:r w:rsidRPr="00682626">
        <w:rPr>
          <w:szCs w:val="24"/>
        </w:rPr>
        <w:t>Relatar à Contratante toda e qualquer irregularidade verificada no decorrer da prestação dos serviços;</w:t>
      </w:r>
    </w:p>
    <w:p w:rsidR="00682626" w:rsidRPr="00682626" w:rsidRDefault="00682626" w:rsidP="00682626">
      <w:pPr>
        <w:pStyle w:val="PargrafodaLista"/>
        <w:numPr>
          <w:ilvl w:val="1"/>
          <w:numId w:val="1"/>
        </w:numPr>
        <w:tabs>
          <w:tab w:val="left" w:pos="1134"/>
          <w:tab w:val="left" w:pos="2835"/>
        </w:tabs>
        <w:spacing w:line="276" w:lineRule="auto"/>
        <w:jc w:val="both"/>
        <w:rPr>
          <w:szCs w:val="24"/>
        </w:rPr>
      </w:pPr>
      <w:r w:rsidRPr="00682626">
        <w:rPr>
          <w:szCs w:val="24"/>
        </w:rPr>
        <w:t>Não permitir a utilização de qualquer trabalho do menor de dezesseis anos, exceto na condição de aprendiz para os maiores de quatorze anos; nem permitir a utilização do trabalho do menor de dezoito anos em trabalho noturno, perigoso ou insalubre;</w:t>
      </w:r>
    </w:p>
    <w:p w:rsidR="00682626" w:rsidRPr="00682626" w:rsidRDefault="00682626" w:rsidP="00682626">
      <w:pPr>
        <w:pStyle w:val="PargrafodaLista"/>
        <w:numPr>
          <w:ilvl w:val="1"/>
          <w:numId w:val="1"/>
        </w:numPr>
        <w:tabs>
          <w:tab w:val="left" w:pos="1134"/>
          <w:tab w:val="left" w:pos="2835"/>
        </w:tabs>
        <w:spacing w:line="276" w:lineRule="auto"/>
        <w:jc w:val="both"/>
        <w:rPr>
          <w:szCs w:val="24"/>
        </w:rPr>
      </w:pPr>
      <w:r w:rsidRPr="00682626">
        <w:rPr>
          <w:szCs w:val="24"/>
        </w:rPr>
        <w:t>Guardar sigilo sobre todas as informações obtidas em decorrência do cumprimento do contrato;</w:t>
      </w:r>
    </w:p>
    <w:p w:rsidR="00682626" w:rsidRPr="00682626" w:rsidRDefault="00682626" w:rsidP="00682626">
      <w:pPr>
        <w:pStyle w:val="PargrafodaLista"/>
        <w:numPr>
          <w:ilvl w:val="1"/>
          <w:numId w:val="1"/>
        </w:numPr>
        <w:tabs>
          <w:tab w:val="left" w:pos="1134"/>
          <w:tab w:val="left" w:pos="2835"/>
        </w:tabs>
        <w:spacing w:line="276" w:lineRule="auto"/>
        <w:jc w:val="both"/>
        <w:rPr>
          <w:szCs w:val="24"/>
        </w:rPr>
      </w:pPr>
      <w:r w:rsidRPr="00682626">
        <w:rPr>
          <w:szCs w:val="24"/>
        </w:rPr>
        <w:t xml:space="preserve">Indicar formalmente um preposto para representá-la durante a execução do Contrato; </w:t>
      </w:r>
    </w:p>
    <w:p w:rsidR="00682626" w:rsidRPr="00682626" w:rsidRDefault="00682626" w:rsidP="00682626">
      <w:pPr>
        <w:pStyle w:val="PargrafodaLista"/>
        <w:numPr>
          <w:ilvl w:val="1"/>
          <w:numId w:val="1"/>
        </w:numPr>
        <w:tabs>
          <w:tab w:val="left" w:pos="1134"/>
          <w:tab w:val="left" w:pos="2835"/>
        </w:tabs>
        <w:spacing w:line="276" w:lineRule="auto"/>
        <w:jc w:val="both"/>
        <w:rPr>
          <w:szCs w:val="24"/>
        </w:rPr>
      </w:pPr>
      <w:r w:rsidRPr="00682626">
        <w:rPr>
          <w:szCs w:val="24"/>
        </w:rPr>
        <w:t xml:space="preserve">Responder por danos e extravios de bens materiais e/ou avarias causadas por seus funcionários ou prepostos ao DPF ou a terceiros, desde que fique comprovada sua responsabilidade, de acordo com art. 70 da Lei nº. 8.666/93; </w:t>
      </w:r>
    </w:p>
    <w:p w:rsidR="00682626" w:rsidRPr="00682626" w:rsidRDefault="00682626" w:rsidP="00682626">
      <w:pPr>
        <w:pStyle w:val="PargrafodaLista"/>
        <w:numPr>
          <w:ilvl w:val="1"/>
          <w:numId w:val="1"/>
        </w:numPr>
        <w:tabs>
          <w:tab w:val="left" w:pos="1134"/>
          <w:tab w:val="left" w:pos="2835"/>
        </w:tabs>
        <w:spacing w:line="276" w:lineRule="auto"/>
        <w:jc w:val="both"/>
        <w:rPr>
          <w:szCs w:val="24"/>
        </w:rPr>
      </w:pPr>
      <w:r w:rsidRPr="00682626">
        <w:rPr>
          <w:szCs w:val="24"/>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682626" w:rsidRPr="00682626" w:rsidRDefault="00682626" w:rsidP="00682626">
      <w:pPr>
        <w:pStyle w:val="PargrafodaLista"/>
        <w:numPr>
          <w:ilvl w:val="1"/>
          <w:numId w:val="1"/>
        </w:numPr>
        <w:tabs>
          <w:tab w:val="left" w:pos="1134"/>
          <w:tab w:val="left" w:pos="2835"/>
        </w:tabs>
        <w:spacing w:line="276" w:lineRule="auto"/>
        <w:jc w:val="both"/>
        <w:rPr>
          <w:szCs w:val="24"/>
        </w:rPr>
      </w:pPr>
      <w:r w:rsidRPr="00682626">
        <w:rPr>
          <w:szCs w:val="24"/>
        </w:rPr>
        <w:t xml:space="preserve">Observar as normas legais e regulamentares aplicáveis e às recomendações aceitas pela boa técnica na execução dos serviços; </w:t>
      </w:r>
    </w:p>
    <w:p w:rsidR="00A46002" w:rsidRDefault="00682626" w:rsidP="00682626">
      <w:pPr>
        <w:pStyle w:val="PargrafodaLista"/>
        <w:numPr>
          <w:ilvl w:val="1"/>
          <w:numId w:val="1"/>
        </w:numPr>
        <w:tabs>
          <w:tab w:val="left" w:pos="1134"/>
          <w:tab w:val="left" w:pos="2835"/>
        </w:tabs>
        <w:spacing w:line="276" w:lineRule="auto"/>
        <w:jc w:val="both"/>
        <w:rPr>
          <w:szCs w:val="24"/>
        </w:rPr>
      </w:pPr>
      <w:r w:rsidRPr="00682626">
        <w:rPr>
          <w:szCs w:val="24"/>
        </w:rPr>
        <w:t>Vedar a utilização, na execução dos serviços, de empregado que seja familiar de agente público ocupante de cargo em comissão ou função de confiança no órgão contratante, nos termos do artigo 7° do Decreto n° 7.203, de 2010, que dispõe sobre a vedação do nepotismo no âmbito d</w:t>
      </w:r>
      <w:r w:rsidR="005360A9">
        <w:rPr>
          <w:szCs w:val="24"/>
        </w:rPr>
        <w:t>a Administração pública federal.</w:t>
      </w:r>
    </w:p>
    <w:p w:rsidR="00C06D9F" w:rsidRDefault="00C06D9F" w:rsidP="00C06D9F">
      <w:pPr>
        <w:pStyle w:val="PargrafodaLista"/>
        <w:tabs>
          <w:tab w:val="left" w:pos="1134"/>
          <w:tab w:val="left" w:pos="2835"/>
        </w:tabs>
        <w:spacing w:line="276" w:lineRule="auto"/>
        <w:ind w:left="284"/>
        <w:jc w:val="both"/>
        <w:rPr>
          <w:szCs w:val="24"/>
        </w:rPr>
      </w:pPr>
    </w:p>
    <w:p w:rsidR="00C06D9F" w:rsidRPr="00080C93" w:rsidRDefault="00C06D9F" w:rsidP="00C06D9F">
      <w:pPr>
        <w:pStyle w:val="PargrafodaLista"/>
        <w:tabs>
          <w:tab w:val="left" w:pos="1134"/>
          <w:tab w:val="left" w:pos="2835"/>
        </w:tabs>
        <w:spacing w:line="276" w:lineRule="auto"/>
        <w:ind w:left="284"/>
        <w:jc w:val="both"/>
        <w:rPr>
          <w:szCs w:val="24"/>
        </w:rPr>
      </w:pPr>
    </w:p>
    <w:p w:rsidR="00435609" w:rsidRPr="00080C93" w:rsidRDefault="00435609" w:rsidP="00157D58">
      <w:pPr>
        <w:numPr>
          <w:ilvl w:val="0"/>
          <w:numId w:val="12"/>
        </w:numPr>
        <w:spacing w:after="360"/>
        <w:jc w:val="both"/>
        <w:rPr>
          <w:szCs w:val="24"/>
          <w:highlight w:val="lightGray"/>
          <w:u w:val="single"/>
          <w:shd w:val="clear" w:color="auto" w:fill="C0C0C0"/>
        </w:rPr>
      </w:pPr>
      <w:r w:rsidRPr="00080C93">
        <w:rPr>
          <w:szCs w:val="24"/>
          <w:highlight w:val="lightGray"/>
          <w:u w:val="single"/>
          <w:shd w:val="clear" w:color="auto" w:fill="C0C0C0"/>
        </w:rPr>
        <w:lastRenderedPageBreak/>
        <w:t xml:space="preserve">CLÁUSULA </w:t>
      </w:r>
      <w:r w:rsidRPr="00080C93">
        <w:rPr>
          <w:b/>
          <w:szCs w:val="24"/>
          <w:highlight w:val="lightGray"/>
          <w:u w:val="single"/>
          <w:shd w:val="clear" w:color="auto" w:fill="C0C0C0"/>
        </w:rPr>
        <w:t>QU</w:t>
      </w:r>
      <w:r w:rsidR="0055516A" w:rsidRPr="00080C93">
        <w:rPr>
          <w:b/>
          <w:szCs w:val="24"/>
          <w:highlight w:val="lightGray"/>
          <w:u w:val="single"/>
          <w:shd w:val="clear" w:color="auto" w:fill="C0C0C0"/>
        </w:rPr>
        <w:t>ARTA</w:t>
      </w:r>
      <w:r w:rsidRPr="00080C93">
        <w:rPr>
          <w:szCs w:val="24"/>
          <w:highlight w:val="lightGray"/>
          <w:u w:val="single"/>
          <w:shd w:val="clear" w:color="auto" w:fill="C0C0C0"/>
        </w:rPr>
        <w:t xml:space="preserve"> - DA DISCRIMINAÇÃO DO SERVIÇO</w:t>
      </w:r>
    </w:p>
    <w:p w:rsidR="008F1276" w:rsidRPr="008F1276" w:rsidRDefault="0055516A" w:rsidP="008F1276">
      <w:pPr>
        <w:spacing w:after="360"/>
        <w:ind w:left="284"/>
        <w:jc w:val="both"/>
        <w:rPr>
          <w:szCs w:val="24"/>
        </w:rPr>
      </w:pPr>
      <w:r w:rsidRPr="00080C93">
        <w:rPr>
          <w:b/>
          <w:szCs w:val="24"/>
        </w:rPr>
        <w:t>4.</w:t>
      </w:r>
      <w:r w:rsidR="0088142B" w:rsidRPr="00080C93">
        <w:rPr>
          <w:b/>
          <w:szCs w:val="24"/>
        </w:rPr>
        <w:t>1</w:t>
      </w:r>
      <w:r w:rsidR="0088142B" w:rsidRPr="00080C93">
        <w:rPr>
          <w:szCs w:val="24"/>
        </w:rPr>
        <w:t xml:space="preserve">.  </w:t>
      </w:r>
      <w:r w:rsidR="008F1276" w:rsidRPr="008F1276">
        <w:rPr>
          <w:szCs w:val="24"/>
        </w:rPr>
        <w:t xml:space="preserve">A limpeza interna das Aeronaves compreendem as seguintes atividades: </w:t>
      </w:r>
      <w:r w:rsidR="008F1276" w:rsidRPr="008F1276">
        <w:rPr>
          <w:szCs w:val="24"/>
        </w:rPr>
        <w:tab/>
      </w:r>
    </w:p>
    <w:p w:rsidR="008F1276" w:rsidRPr="008F1276" w:rsidRDefault="008F1276" w:rsidP="008F1276">
      <w:pPr>
        <w:spacing w:after="360"/>
        <w:ind w:left="708" w:firstLine="1"/>
        <w:jc w:val="both"/>
        <w:rPr>
          <w:szCs w:val="24"/>
        </w:rPr>
      </w:pPr>
      <w:r w:rsidRPr="008F1276">
        <w:rPr>
          <w:b/>
          <w:szCs w:val="24"/>
        </w:rPr>
        <w:t>4.1.1.</w:t>
      </w:r>
      <w:r w:rsidRPr="008F1276">
        <w:rPr>
          <w:szCs w:val="24"/>
        </w:rPr>
        <w:t xml:space="preserve"> Limpeza e desinfecção da cabine de comando, bagageiros internos, Janelas e molduras das janelas internas, mesas de tripulantes, poltronas, Mesas das poltronas, compartimentos utilizados para armazenar refeições de bordo e veículos empregados no transporte de tais produtos alimentícios, superfícies sujas nas copas, cozinhas (depressões e superfícies de trabalho) e toalete (lavabo, assentos, espelhos e arredores), telefones (intercom), pisos (carpetes e arredores) e a parte interna do bagageiro externo; </w:t>
      </w:r>
    </w:p>
    <w:p w:rsidR="008F1276" w:rsidRPr="008F1276" w:rsidRDefault="008F1276" w:rsidP="008F1276">
      <w:pPr>
        <w:spacing w:after="360"/>
        <w:ind w:left="708" w:firstLine="1"/>
        <w:jc w:val="both"/>
        <w:rPr>
          <w:szCs w:val="24"/>
        </w:rPr>
      </w:pPr>
      <w:r w:rsidRPr="008F1276">
        <w:rPr>
          <w:b/>
          <w:szCs w:val="24"/>
        </w:rPr>
        <w:t>4.1.2.</w:t>
      </w:r>
      <w:r w:rsidRPr="008F1276">
        <w:rPr>
          <w:szCs w:val="24"/>
        </w:rPr>
        <w:t xml:space="preserve"> Remoção de qualquer contaminação causada por desconforto (enjoo) durante o voo, restos de comida ou bebidas derramadas e sujeiras ofensivas; </w:t>
      </w:r>
    </w:p>
    <w:p w:rsidR="008F1276" w:rsidRPr="008F1276" w:rsidRDefault="008F1276" w:rsidP="008F1276">
      <w:pPr>
        <w:spacing w:after="360"/>
        <w:ind w:left="708" w:firstLine="1"/>
        <w:jc w:val="both"/>
        <w:rPr>
          <w:szCs w:val="24"/>
        </w:rPr>
      </w:pPr>
      <w:r w:rsidRPr="008F1276">
        <w:rPr>
          <w:b/>
          <w:szCs w:val="24"/>
        </w:rPr>
        <w:t>4.1.3.</w:t>
      </w:r>
      <w:r w:rsidRPr="008F1276">
        <w:rPr>
          <w:szCs w:val="24"/>
        </w:rPr>
        <w:t xml:space="preserve"> Instalação de novas fronhas descartáveis no encosto dos cabeçotes dos assentos da tripulação e dos passageiros, em substituição das utilizadas; </w:t>
      </w:r>
    </w:p>
    <w:p w:rsidR="008F1276" w:rsidRPr="008F1276" w:rsidRDefault="008F1276" w:rsidP="008F1276">
      <w:pPr>
        <w:spacing w:after="360"/>
        <w:ind w:left="708" w:firstLine="1"/>
        <w:jc w:val="both"/>
        <w:rPr>
          <w:szCs w:val="24"/>
        </w:rPr>
      </w:pPr>
      <w:r w:rsidRPr="008F1276">
        <w:rPr>
          <w:b/>
          <w:szCs w:val="24"/>
        </w:rPr>
        <w:t>4.1.4.</w:t>
      </w:r>
      <w:r w:rsidRPr="008F1276">
        <w:rPr>
          <w:szCs w:val="24"/>
        </w:rPr>
        <w:t xml:space="preserve"> Recolhimento do lixo das bolsas dos encostos das poltronas, bem como das prateleiras; </w:t>
      </w:r>
    </w:p>
    <w:p w:rsidR="008F1276" w:rsidRPr="008F1276" w:rsidRDefault="008F1276" w:rsidP="008F1276">
      <w:pPr>
        <w:spacing w:after="360"/>
        <w:ind w:left="708" w:firstLine="1"/>
        <w:jc w:val="both"/>
        <w:rPr>
          <w:szCs w:val="24"/>
        </w:rPr>
      </w:pPr>
      <w:r w:rsidRPr="008F1276">
        <w:rPr>
          <w:b/>
          <w:szCs w:val="24"/>
        </w:rPr>
        <w:t>4.1.5.</w:t>
      </w:r>
      <w:r w:rsidRPr="008F1276">
        <w:rPr>
          <w:szCs w:val="24"/>
        </w:rPr>
        <w:t xml:space="preserve"> Retirada do lixo existente a bordo e descarte em local apropriado; </w:t>
      </w:r>
    </w:p>
    <w:p w:rsidR="008F1276" w:rsidRPr="008F1276" w:rsidRDefault="008F1276" w:rsidP="008F1276">
      <w:pPr>
        <w:spacing w:after="360"/>
        <w:ind w:left="708" w:firstLine="1"/>
        <w:jc w:val="both"/>
        <w:rPr>
          <w:szCs w:val="24"/>
        </w:rPr>
      </w:pPr>
      <w:r w:rsidRPr="008F1276">
        <w:rPr>
          <w:b/>
          <w:szCs w:val="24"/>
        </w:rPr>
        <w:t>4.1.6.</w:t>
      </w:r>
      <w:r w:rsidRPr="008F1276">
        <w:rPr>
          <w:szCs w:val="24"/>
        </w:rPr>
        <w:t xml:space="preserve"> Fornecimento de todos os insumos necessários à realização da limpeza interna da aeronave. </w:t>
      </w:r>
    </w:p>
    <w:p w:rsidR="008F1276" w:rsidRPr="008F1276" w:rsidRDefault="008F1276" w:rsidP="008F1276">
      <w:pPr>
        <w:spacing w:after="360"/>
        <w:ind w:left="284"/>
        <w:jc w:val="both"/>
        <w:rPr>
          <w:szCs w:val="24"/>
        </w:rPr>
      </w:pPr>
      <w:r w:rsidRPr="008F1276">
        <w:rPr>
          <w:b/>
          <w:szCs w:val="24"/>
        </w:rPr>
        <w:t>4.2.</w:t>
      </w:r>
      <w:r w:rsidRPr="008F1276">
        <w:rPr>
          <w:szCs w:val="24"/>
        </w:rPr>
        <w:t xml:space="preserve"> A higienização de dejetos sanitários compreende as seguintes atividades: </w:t>
      </w:r>
    </w:p>
    <w:p w:rsidR="008F1276" w:rsidRPr="008F1276" w:rsidRDefault="008F1276" w:rsidP="008F1276">
      <w:pPr>
        <w:spacing w:after="360"/>
        <w:ind w:left="709"/>
        <w:jc w:val="both"/>
        <w:rPr>
          <w:szCs w:val="24"/>
        </w:rPr>
      </w:pPr>
      <w:r w:rsidRPr="008F1276">
        <w:rPr>
          <w:b/>
          <w:szCs w:val="24"/>
        </w:rPr>
        <w:t>4.2.1.</w:t>
      </w:r>
      <w:r w:rsidRPr="008F1276">
        <w:rPr>
          <w:szCs w:val="24"/>
        </w:rPr>
        <w:t xml:space="preserve"> Drenagem total do conteúdo do tanque de dejetos sanitários da AERONAVE para o veículo “Lavatory Service Unit” de coleta e transporte de dejetos sanitários (QTU), observando os procedimentos descritos no manual do fabricante das Aeronaves; </w:t>
      </w:r>
    </w:p>
    <w:p w:rsidR="008F1276" w:rsidRPr="008F1276" w:rsidRDefault="008F1276" w:rsidP="008F1276">
      <w:pPr>
        <w:spacing w:after="360"/>
        <w:ind w:left="709" w:hanging="1"/>
        <w:jc w:val="both"/>
        <w:rPr>
          <w:szCs w:val="24"/>
        </w:rPr>
      </w:pPr>
      <w:r w:rsidRPr="008F1276">
        <w:rPr>
          <w:b/>
          <w:szCs w:val="24"/>
        </w:rPr>
        <w:t>4.2.2.</w:t>
      </w:r>
      <w:r w:rsidRPr="008F1276">
        <w:rPr>
          <w:szCs w:val="24"/>
        </w:rPr>
        <w:t xml:space="preserve"> Enxague do tanque de dejetos sanitários de cada uma das Aeronaves durante um período mínimo de 3 (três) minutos, para retirar todo o excesso de resíduos; </w:t>
      </w:r>
    </w:p>
    <w:p w:rsidR="008F1276" w:rsidRPr="008F1276" w:rsidRDefault="008F1276" w:rsidP="008F1276">
      <w:pPr>
        <w:spacing w:after="360"/>
        <w:ind w:left="709" w:hanging="1"/>
        <w:jc w:val="both"/>
        <w:rPr>
          <w:szCs w:val="24"/>
        </w:rPr>
      </w:pPr>
      <w:r w:rsidRPr="008F1276">
        <w:rPr>
          <w:b/>
          <w:szCs w:val="24"/>
        </w:rPr>
        <w:t>4.2.3.</w:t>
      </w:r>
      <w:r w:rsidRPr="008F1276">
        <w:rPr>
          <w:szCs w:val="24"/>
        </w:rPr>
        <w:t xml:space="preserve"> Drenagem total da solução do tanque de dejetos sanitários de cada uma das Aeronaves para o veículo “Lavatory Service Unit” de coleta e transporte de dejetos sanitários (QTU); </w:t>
      </w:r>
    </w:p>
    <w:p w:rsidR="008F1276" w:rsidRPr="008F1276" w:rsidRDefault="008F1276" w:rsidP="008F1276">
      <w:pPr>
        <w:spacing w:after="360"/>
        <w:ind w:left="709" w:hanging="1"/>
        <w:jc w:val="both"/>
        <w:rPr>
          <w:szCs w:val="24"/>
        </w:rPr>
      </w:pPr>
      <w:r w:rsidRPr="008F1276">
        <w:rPr>
          <w:b/>
          <w:szCs w:val="24"/>
        </w:rPr>
        <w:t>4.2.4.</w:t>
      </w:r>
      <w:r w:rsidRPr="008F1276">
        <w:rPr>
          <w:szCs w:val="24"/>
        </w:rPr>
        <w:t xml:space="preserve"> Esgotamento e descarte dos resíduos armazenados no veículo “Lavatory Service Unit” de coleta e transporte de dejetos sanitários (QTU) “Lavatory Service Unit”; </w:t>
      </w:r>
    </w:p>
    <w:p w:rsidR="008F1276" w:rsidRPr="008F1276" w:rsidRDefault="008F1276" w:rsidP="008F1276">
      <w:pPr>
        <w:spacing w:after="360"/>
        <w:ind w:left="284" w:firstLine="425"/>
        <w:jc w:val="both"/>
        <w:rPr>
          <w:szCs w:val="24"/>
        </w:rPr>
      </w:pPr>
      <w:r w:rsidRPr="008F1276">
        <w:rPr>
          <w:b/>
          <w:szCs w:val="24"/>
        </w:rPr>
        <w:t>4.2.5.</w:t>
      </w:r>
      <w:r w:rsidRPr="008F1276">
        <w:rPr>
          <w:szCs w:val="24"/>
        </w:rPr>
        <w:t xml:space="preserve"> Fornecimento de todos os insumos necessários à realização da higienização. </w:t>
      </w:r>
    </w:p>
    <w:p w:rsidR="008F1276" w:rsidRPr="008F1276" w:rsidRDefault="008F1276" w:rsidP="008F1276">
      <w:pPr>
        <w:spacing w:after="360"/>
        <w:ind w:left="284"/>
        <w:jc w:val="both"/>
        <w:rPr>
          <w:szCs w:val="24"/>
        </w:rPr>
      </w:pPr>
      <w:r w:rsidRPr="008F1276">
        <w:rPr>
          <w:b/>
          <w:szCs w:val="24"/>
        </w:rPr>
        <w:t>4.3.</w:t>
      </w:r>
      <w:r w:rsidRPr="008F1276">
        <w:rPr>
          <w:szCs w:val="24"/>
        </w:rPr>
        <w:t xml:space="preserve"> O abastecimento de água potável compreende as seguintes atividades: </w:t>
      </w:r>
    </w:p>
    <w:p w:rsidR="008F1276" w:rsidRPr="008F1276" w:rsidRDefault="008F1276" w:rsidP="00C06D9F">
      <w:pPr>
        <w:spacing w:after="120"/>
        <w:ind w:left="709"/>
        <w:jc w:val="both"/>
        <w:rPr>
          <w:szCs w:val="24"/>
        </w:rPr>
      </w:pPr>
      <w:r w:rsidRPr="008F1276">
        <w:rPr>
          <w:b/>
          <w:szCs w:val="24"/>
        </w:rPr>
        <w:t>4.3.1</w:t>
      </w:r>
      <w:r w:rsidRPr="008F1276">
        <w:rPr>
          <w:szCs w:val="24"/>
        </w:rPr>
        <w:t xml:space="preserve">. Drenagem e reabastecimento do tanque de água potável das Aeronaves, </w:t>
      </w:r>
      <w:r>
        <w:rPr>
          <w:szCs w:val="24"/>
        </w:rPr>
        <w:t xml:space="preserve">    </w:t>
      </w:r>
      <w:r w:rsidRPr="008F1276">
        <w:rPr>
          <w:szCs w:val="24"/>
        </w:rPr>
        <w:t xml:space="preserve">observando os procedimentos descritos no manual do fabricante. </w:t>
      </w:r>
    </w:p>
    <w:p w:rsidR="008F1276" w:rsidRPr="008F1276" w:rsidRDefault="008F1276" w:rsidP="00C06D9F">
      <w:pPr>
        <w:spacing w:after="120"/>
        <w:ind w:left="709"/>
        <w:jc w:val="both"/>
        <w:rPr>
          <w:szCs w:val="24"/>
        </w:rPr>
      </w:pPr>
      <w:r w:rsidRPr="008F1276">
        <w:rPr>
          <w:b/>
          <w:szCs w:val="24"/>
        </w:rPr>
        <w:lastRenderedPageBreak/>
        <w:t>4.3.2.</w:t>
      </w:r>
      <w:r w:rsidRPr="008F1276">
        <w:rPr>
          <w:szCs w:val="24"/>
        </w:rPr>
        <w:t xml:space="preserve"> Correção, sempre que necessário, do teor de cloro residual livre da água potável existente no reservatório de cada uma das Aeronaves, com o uso de produtos adequados; </w:t>
      </w:r>
    </w:p>
    <w:p w:rsidR="008F1276" w:rsidRPr="008F1276" w:rsidRDefault="008F1276" w:rsidP="008F1276">
      <w:pPr>
        <w:spacing w:after="360"/>
        <w:ind w:left="708"/>
        <w:jc w:val="both"/>
        <w:rPr>
          <w:szCs w:val="24"/>
        </w:rPr>
      </w:pPr>
      <w:r w:rsidRPr="008F1276">
        <w:rPr>
          <w:b/>
          <w:szCs w:val="24"/>
        </w:rPr>
        <w:t>4.3.3.</w:t>
      </w:r>
      <w:r w:rsidRPr="008F1276">
        <w:rPr>
          <w:szCs w:val="24"/>
        </w:rPr>
        <w:t xml:space="preserve"> Fornecimento de todos os insumos necessários à realização do abastecimento, inclusive o da água potável. </w:t>
      </w:r>
    </w:p>
    <w:p w:rsidR="008F1276" w:rsidRPr="008F1276" w:rsidRDefault="008F1276" w:rsidP="008F1276">
      <w:pPr>
        <w:spacing w:after="360"/>
        <w:ind w:left="284"/>
        <w:jc w:val="both"/>
        <w:rPr>
          <w:szCs w:val="24"/>
        </w:rPr>
      </w:pPr>
      <w:r w:rsidRPr="008F1276">
        <w:rPr>
          <w:b/>
          <w:szCs w:val="24"/>
        </w:rPr>
        <w:t>4.4</w:t>
      </w:r>
      <w:r w:rsidRPr="008F1276">
        <w:rPr>
          <w:szCs w:val="24"/>
        </w:rPr>
        <w:t xml:space="preserve">. Os procedimentos previstos no manual do fabricante, reproduzidos no Anexo I deste </w:t>
      </w:r>
      <w:r w:rsidR="00593C16">
        <w:rPr>
          <w:szCs w:val="24"/>
        </w:rPr>
        <w:t>Contrato</w:t>
      </w:r>
      <w:r w:rsidRPr="008F1276">
        <w:rPr>
          <w:szCs w:val="24"/>
        </w:rPr>
        <w:t xml:space="preserve"> são obrigatórios, assim como a utilização das concentrações e produtos indicados. </w:t>
      </w:r>
    </w:p>
    <w:p w:rsidR="008F1276" w:rsidRPr="008F1276" w:rsidRDefault="008F1276" w:rsidP="008F1276">
      <w:pPr>
        <w:spacing w:after="360"/>
        <w:ind w:left="284"/>
        <w:jc w:val="both"/>
        <w:rPr>
          <w:szCs w:val="24"/>
        </w:rPr>
      </w:pPr>
      <w:r w:rsidRPr="008F1276">
        <w:rPr>
          <w:b/>
          <w:szCs w:val="24"/>
        </w:rPr>
        <w:t>4.5.</w:t>
      </w:r>
      <w:r w:rsidRPr="008F1276">
        <w:rPr>
          <w:szCs w:val="24"/>
        </w:rPr>
        <w:t xml:space="preserve"> O DPF poderá acatar sugestões da Empresa de aplicação de métodos alternativos e utilização de outros produtos, desde que, comprovadamente, não causem danos à aeronave e mantenham a eficácia do procedimento indicado pelo fabricante. </w:t>
      </w:r>
    </w:p>
    <w:p w:rsidR="005504ED" w:rsidRPr="00080C93" w:rsidRDefault="008F1276" w:rsidP="008F1276">
      <w:pPr>
        <w:spacing w:after="360"/>
        <w:ind w:left="284"/>
        <w:jc w:val="both"/>
        <w:rPr>
          <w:szCs w:val="24"/>
        </w:rPr>
      </w:pPr>
      <w:r w:rsidRPr="008F1276">
        <w:rPr>
          <w:b/>
          <w:szCs w:val="24"/>
        </w:rPr>
        <w:t>4.6.</w:t>
      </w:r>
      <w:r w:rsidRPr="008F1276">
        <w:rPr>
          <w:szCs w:val="24"/>
        </w:rPr>
        <w:t xml:space="preserve"> Todos os procedimentos que requeiram a aplicação de produtos perigosos à saúde ou ao meio ambiente ou o descarte de resíduos contaminantes devem seguir as normas da ANVISA e dos órgãos ambientais distrital e federal.</w:t>
      </w:r>
    </w:p>
    <w:p w:rsidR="00FB004A" w:rsidRPr="00080C93" w:rsidRDefault="005504ED" w:rsidP="0088142B">
      <w:pPr>
        <w:tabs>
          <w:tab w:val="left" w:pos="1134"/>
          <w:tab w:val="left" w:pos="2835"/>
        </w:tabs>
        <w:spacing w:line="360" w:lineRule="auto"/>
        <w:ind w:left="142"/>
        <w:jc w:val="both"/>
        <w:rPr>
          <w:szCs w:val="24"/>
        </w:rPr>
      </w:pPr>
      <w:r w:rsidRPr="00080C93">
        <w:rPr>
          <w:b/>
          <w:szCs w:val="24"/>
        </w:rPr>
        <w:t>4</w:t>
      </w:r>
      <w:r w:rsidR="00FB004A" w:rsidRPr="00080C93">
        <w:rPr>
          <w:b/>
          <w:szCs w:val="24"/>
        </w:rPr>
        <w:t>.</w:t>
      </w:r>
      <w:r w:rsidRPr="00080C93">
        <w:rPr>
          <w:b/>
          <w:szCs w:val="24"/>
        </w:rPr>
        <w:t>7</w:t>
      </w:r>
      <w:r w:rsidR="00FB004A" w:rsidRPr="00080C93">
        <w:rPr>
          <w:b/>
          <w:szCs w:val="24"/>
        </w:rPr>
        <w:t>.</w:t>
      </w:r>
      <w:r w:rsidR="00FB004A" w:rsidRPr="00080C93">
        <w:rPr>
          <w:szCs w:val="24"/>
        </w:rPr>
        <w:t xml:space="preserve"> </w:t>
      </w:r>
      <w:r w:rsidR="00FB004A" w:rsidRPr="009F2887">
        <w:rPr>
          <w:b/>
          <w:szCs w:val="24"/>
        </w:rPr>
        <w:t>DA QUANTIFICAÇÃO ESTIMADA DOS SERVIÇOS</w:t>
      </w:r>
      <w:r w:rsidR="00FB004A" w:rsidRPr="00080C93">
        <w:rPr>
          <w:szCs w:val="24"/>
        </w:rPr>
        <w:t xml:space="preserve"> </w:t>
      </w:r>
    </w:p>
    <w:p w:rsidR="00FB004A" w:rsidRPr="00080C93" w:rsidRDefault="005504ED" w:rsidP="0088142B">
      <w:pPr>
        <w:tabs>
          <w:tab w:val="left" w:pos="1134"/>
          <w:tab w:val="left" w:pos="2835"/>
        </w:tabs>
        <w:spacing w:line="360" w:lineRule="auto"/>
        <w:ind w:left="284"/>
        <w:jc w:val="both"/>
        <w:rPr>
          <w:szCs w:val="24"/>
        </w:rPr>
      </w:pPr>
      <w:r w:rsidRPr="00080C93">
        <w:rPr>
          <w:b/>
          <w:szCs w:val="24"/>
        </w:rPr>
        <w:t>4</w:t>
      </w:r>
      <w:r w:rsidR="00FB004A" w:rsidRPr="00080C93">
        <w:rPr>
          <w:b/>
          <w:szCs w:val="24"/>
        </w:rPr>
        <w:t>.</w:t>
      </w:r>
      <w:r w:rsidRPr="00080C93">
        <w:rPr>
          <w:b/>
          <w:szCs w:val="24"/>
        </w:rPr>
        <w:t>7</w:t>
      </w:r>
      <w:r w:rsidR="00FB004A" w:rsidRPr="00080C93">
        <w:rPr>
          <w:b/>
          <w:szCs w:val="24"/>
        </w:rPr>
        <w:t>.1</w:t>
      </w:r>
      <w:r w:rsidR="00FB004A" w:rsidRPr="00080C93">
        <w:rPr>
          <w:szCs w:val="24"/>
        </w:rPr>
        <w:t xml:space="preserve">. </w:t>
      </w:r>
      <w:r w:rsidR="008F1276" w:rsidRPr="008F1276">
        <w:rPr>
          <w:szCs w:val="24"/>
        </w:rPr>
        <w:t>A quantidade de atendimentos para ambas as Aeronaves durante um período de 12 (dozes) meses foi feita com base em estimativas de voo das aeronaves, tendo em vista esta coordenação ser uma unidade de pronto emprego, mediante demanda de outras unidades do DPF, não tendo como se calcular uma média mensal de voo, desta forma foi utilizado a média de 03 (três) limpezas e abastecimento de água (QTA) e 15 (quinze) higienizações (QTU) por mês para cada aeronave, de acordo com o quadro a seguir:</w:t>
      </w:r>
    </w:p>
    <w:p w:rsidR="008F1276" w:rsidRPr="00080C93" w:rsidRDefault="008F1276" w:rsidP="00FB004A">
      <w:pPr>
        <w:tabs>
          <w:tab w:val="left" w:pos="1134"/>
          <w:tab w:val="left" w:pos="2835"/>
        </w:tabs>
        <w:spacing w:line="276" w:lineRule="auto"/>
        <w:jc w:val="both"/>
        <w:rPr>
          <w:szCs w:val="24"/>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0"/>
        <w:gridCol w:w="2388"/>
        <w:gridCol w:w="5266"/>
      </w:tblGrid>
      <w:tr w:rsidR="008F1276" w:rsidRPr="007B169E" w:rsidTr="00412B98">
        <w:tc>
          <w:tcPr>
            <w:tcW w:w="425" w:type="dxa"/>
          </w:tcPr>
          <w:p w:rsidR="008F1276" w:rsidRPr="007B169E" w:rsidRDefault="008F1276" w:rsidP="00412B98">
            <w:pPr>
              <w:spacing w:after="120"/>
              <w:ind w:right="-86"/>
              <w:jc w:val="both"/>
              <w:rPr>
                <w:b/>
                <w:bCs/>
                <w:sz w:val="20"/>
              </w:rPr>
            </w:pPr>
            <w:r w:rsidRPr="007B169E">
              <w:rPr>
                <w:b/>
                <w:bCs/>
                <w:sz w:val="20"/>
              </w:rPr>
              <w:t>ITEM</w:t>
            </w:r>
          </w:p>
          <w:p w:rsidR="008F1276" w:rsidRPr="007B169E" w:rsidRDefault="008F1276" w:rsidP="00412B98">
            <w:pPr>
              <w:spacing w:after="120"/>
              <w:ind w:right="-86"/>
              <w:jc w:val="both"/>
              <w:rPr>
                <w:color w:val="000000"/>
                <w:sz w:val="20"/>
              </w:rPr>
            </w:pPr>
          </w:p>
        </w:tc>
        <w:tc>
          <w:tcPr>
            <w:tcW w:w="2388" w:type="dxa"/>
          </w:tcPr>
          <w:p w:rsidR="008F1276" w:rsidRPr="007B169E" w:rsidRDefault="008F1276" w:rsidP="00412B98">
            <w:pPr>
              <w:spacing w:after="120"/>
              <w:jc w:val="both"/>
              <w:rPr>
                <w:color w:val="000000"/>
                <w:sz w:val="20"/>
              </w:rPr>
            </w:pPr>
            <w:r w:rsidRPr="007B169E">
              <w:rPr>
                <w:b/>
                <w:bCs/>
                <w:sz w:val="20"/>
              </w:rPr>
              <w:t>Descrição do serviço</w:t>
            </w:r>
          </w:p>
        </w:tc>
        <w:tc>
          <w:tcPr>
            <w:tcW w:w="5266" w:type="dxa"/>
          </w:tcPr>
          <w:p w:rsidR="008F1276" w:rsidRPr="007B169E" w:rsidRDefault="008F1276" w:rsidP="00412B98">
            <w:pPr>
              <w:spacing w:after="120"/>
              <w:jc w:val="both"/>
              <w:rPr>
                <w:bCs/>
                <w:i/>
                <w:color w:val="FF0000"/>
                <w:sz w:val="20"/>
              </w:rPr>
            </w:pPr>
            <w:r w:rsidRPr="007B169E">
              <w:rPr>
                <w:b/>
                <w:bCs/>
                <w:sz w:val="20"/>
              </w:rPr>
              <w:t>Quantidade total de atendimentos por período de 12 (doze) meses</w:t>
            </w:r>
          </w:p>
        </w:tc>
      </w:tr>
      <w:tr w:rsidR="008F1276" w:rsidRPr="007B169E" w:rsidTr="00412B98">
        <w:tc>
          <w:tcPr>
            <w:tcW w:w="425" w:type="dxa"/>
          </w:tcPr>
          <w:p w:rsidR="008F1276" w:rsidRPr="007B169E" w:rsidRDefault="008F1276" w:rsidP="00412B98">
            <w:pPr>
              <w:spacing w:after="120"/>
              <w:ind w:left="34" w:right="-86"/>
              <w:jc w:val="both"/>
              <w:rPr>
                <w:b/>
                <w:sz w:val="20"/>
              </w:rPr>
            </w:pPr>
            <w:r w:rsidRPr="007B169E">
              <w:rPr>
                <w:b/>
                <w:sz w:val="20"/>
              </w:rPr>
              <w:t>1</w:t>
            </w:r>
          </w:p>
        </w:tc>
        <w:tc>
          <w:tcPr>
            <w:tcW w:w="2388" w:type="dxa"/>
          </w:tcPr>
          <w:p w:rsidR="008F1276" w:rsidRPr="007B169E" w:rsidRDefault="008F1276" w:rsidP="00412B98">
            <w:pPr>
              <w:spacing w:after="120"/>
              <w:ind w:left="31" w:right="105"/>
              <w:rPr>
                <w:sz w:val="20"/>
              </w:rPr>
            </w:pPr>
            <w:r w:rsidRPr="007B169E">
              <w:rPr>
                <w:sz w:val="20"/>
              </w:rPr>
              <w:t>Limpeza interna</w:t>
            </w:r>
          </w:p>
        </w:tc>
        <w:tc>
          <w:tcPr>
            <w:tcW w:w="5266" w:type="dxa"/>
          </w:tcPr>
          <w:p w:rsidR="008F1276" w:rsidRPr="007B169E" w:rsidRDefault="008F1276" w:rsidP="00412B98">
            <w:pPr>
              <w:spacing w:after="120"/>
              <w:ind w:left="31" w:right="1372"/>
              <w:jc w:val="both"/>
              <w:rPr>
                <w:sz w:val="20"/>
              </w:rPr>
            </w:pPr>
            <w:r w:rsidRPr="007B169E">
              <w:rPr>
                <w:sz w:val="20"/>
              </w:rPr>
              <w:t>72</w:t>
            </w:r>
          </w:p>
        </w:tc>
      </w:tr>
      <w:tr w:rsidR="008F1276" w:rsidRPr="007B169E" w:rsidTr="00412B98">
        <w:tc>
          <w:tcPr>
            <w:tcW w:w="425" w:type="dxa"/>
          </w:tcPr>
          <w:p w:rsidR="008F1276" w:rsidRPr="007B169E" w:rsidRDefault="008F1276" w:rsidP="00412B98">
            <w:pPr>
              <w:spacing w:after="120"/>
              <w:ind w:left="34" w:right="-86"/>
              <w:jc w:val="both"/>
              <w:rPr>
                <w:b/>
                <w:sz w:val="20"/>
              </w:rPr>
            </w:pPr>
            <w:r w:rsidRPr="007B169E">
              <w:rPr>
                <w:b/>
                <w:sz w:val="20"/>
              </w:rPr>
              <w:t>2</w:t>
            </w:r>
          </w:p>
        </w:tc>
        <w:tc>
          <w:tcPr>
            <w:tcW w:w="2388" w:type="dxa"/>
          </w:tcPr>
          <w:p w:rsidR="008F1276" w:rsidRPr="007B169E" w:rsidRDefault="008F1276" w:rsidP="00412B98">
            <w:pPr>
              <w:spacing w:after="120"/>
              <w:ind w:left="31" w:right="105"/>
              <w:rPr>
                <w:sz w:val="20"/>
              </w:rPr>
            </w:pPr>
            <w:r w:rsidRPr="007B169E">
              <w:rPr>
                <w:sz w:val="20"/>
              </w:rPr>
              <w:t>Higienização de dejetos sanitários - QTU</w:t>
            </w:r>
          </w:p>
        </w:tc>
        <w:tc>
          <w:tcPr>
            <w:tcW w:w="5266" w:type="dxa"/>
          </w:tcPr>
          <w:p w:rsidR="008F1276" w:rsidRPr="007B169E" w:rsidRDefault="008F1276" w:rsidP="00412B98">
            <w:pPr>
              <w:spacing w:after="120"/>
              <w:ind w:left="31" w:right="1372"/>
              <w:jc w:val="both"/>
              <w:rPr>
                <w:sz w:val="20"/>
              </w:rPr>
            </w:pPr>
            <w:r w:rsidRPr="007B169E">
              <w:rPr>
                <w:sz w:val="20"/>
              </w:rPr>
              <w:t>360</w:t>
            </w:r>
          </w:p>
        </w:tc>
      </w:tr>
      <w:tr w:rsidR="008F1276" w:rsidRPr="007B169E" w:rsidTr="00412B98">
        <w:tc>
          <w:tcPr>
            <w:tcW w:w="425" w:type="dxa"/>
          </w:tcPr>
          <w:p w:rsidR="008F1276" w:rsidRPr="007B169E" w:rsidRDefault="008F1276" w:rsidP="00412B98">
            <w:pPr>
              <w:spacing w:after="120"/>
              <w:ind w:left="34" w:right="-86"/>
              <w:jc w:val="both"/>
              <w:rPr>
                <w:b/>
                <w:sz w:val="20"/>
              </w:rPr>
            </w:pPr>
            <w:r w:rsidRPr="007B169E">
              <w:rPr>
                <w:b/>
                <w:sz w:val="20"/>
              </w:rPr>
              <w:t>3</w:t>
            </w:r>
          </w:p>
        </w:tc>
        <w:tc>
          <w:tcPr>
            <w:tcW w:w="2388" w:type="dxa"/>
          </w:tcPr>
          <w:p w:rsidR="008F1276" w:rsidRPr="007B169E" w:rsidRDefault="008F1276" w:rsidP="00412B98">
            <w:pPr>
              <w:spacing w:after="120"/>
              <w:ind w:left="31" w:right="105"/>
              <w:rPr>
                <w:sz w:val="20"/>
              </w:rPr>
            </w:pPr>
            <w:r w:rsidRPr="007B169E">
              <w:rPr>
                <w:sz w:val="20"/>
              </w:rPr>
              <w:t>Abastecimento de água potável - QTA</w:t>
            </w:r>
          </w:p>
        </w:tc>
        <w:tc>
          <w:tcPr>
            <w:tcW w:w="5266" w:type="dxa"/>
          </w:tcPr>
          <w:p w:rsidR="008F1276" w:rsidRPr="007B169E" w:rsidRDefault="008F1276" w:rsidP="00412B98">
            <w:pPr>
              <w:spacing w:after="120"/>
              <w:ind w:left="31" w:right="1372"/>
              <w:jc w:val="both"/>
              <w:rPr>
                <w:sz w:val="20"/>
              </w:rPr>
            </w:pPr>
            <w:r w:rsidRPr="007B169E">
              <w:rPr>
                <w:sz w:val="20"/>
              </w:rPr>
              <w:t>72</w:t>
            </w:r>
          </w:p>
        </w:tc>
      </w:tr>
    </w:tbl>
    <w:p w:rsidR="00FB004A" w:rsidRPr="00080C93" w:rsidRDefault="00FB004A" w:rsidP="00FB004A">
      <w:pPr>
        <w:spacing w:after="360"/>
        <w:jc w:val="both"/>
        <w:rPr>
          <w:szCs w:val="24"/>
        </w:rPr>
      </w:pPr>
    </w:p>
    <w:p w:rsidR="00435609" w:rsidRPr="00080C93" w:rsidRDefault="00435609" w:rsidP="00430A08">
      <w:pPr>
        <w:numPr>
          <w:ilvl w:val="0"/>
          <w:numId w:val="13"/>
        </w:numPr>
        <w:spacing w:after="360"/>
        <w:jc w:val="both"/>
        <w:rPr>
          <w:szCs w:val="24"/>
          <w:highlight w:val="lightGray"/>
          <w:u w:val="single"/>
          <w:shd w:val="clear" w:color="auto" w:fill="C0C0C0"/>
        </w:rPr>
      </w:pPr>
      <w:r w:rsidRPr="00080C93">
        <w:rPr>
          <w:szCs w:val="24"/>
          <w:highlight w:val="lightGray"/>
          <w:u w:val="single"/>
          <w:shd w:val="clear" w:color="auto" w:fill="C0C0C0"/>
        </w:rPr>
        <w:t xml:space="preserve">CLÁUSULA </w:t>
      </w:r>
      <w:r w:rsidR="007F3BB1" w:rsidRPr="00080C93">
        <w:rPr>
          <w:b/>
          <w:szCs w:val="24"/>
          <w:highlight w:val="lightGray"/>
          <w:u w:val="single"/>
          <w:shd w:val="clear" w:color="auto" w:fill="C0C0C0"/>
        </w:rPr>
        <w:t>QUINTA</w:t>
      </w:r>
      <w:r w:rsidRPr="00080C93">
        <w:rPr>
          <w:szCs w:val="24"/>
          <w:highlight w:val="lightGray"/>
          <w:u w:val="single"/>
          <w:shd w:val="clear" w:color="auto" w:fill="C0C0C0"/>
        </w:rPr>
        <w:t xml:space="preserve"> - DAS OBRIGAÇÕES DA CONTRATANTE</w:t>
      </w:r>
    </w:p>
    <w:p w:rsidR="008D094C" w:rsidRPr="008D094C" w:rsidRDefault="008D094C" w:rsidP="00C06D9F">
      <w:pPr>
        <w:pStyle w:val="PargrafodaLista"/>
        <w:numPr>
          <w:ilvl w:val="1"/>
          <w:numId w:val="13"/>
        </w:numPr>
        <w:tabs>
          <w:tab w:val="left" w:pos="1134"/>
          <w:tab w:val="left" w:pos="2835"/>
        </w:tabs>
        <w:spacing w:line="360" w:lineRule="auto"/>
        <w:ind w:left="142" w:firstLine="0"/>
        <w:jc w:val="both"/>
        <w:rPr>
          <w:szCs w:val="24"/>
        </w:rPr>
      </w:pPr>
      <w:r w:rsidRPr="008D094C">
        <w:rPr>
          <w:szCs w:val="24"/>
        </w:rPr>
        <w:t xml:space="preserve">Exigir o cumprimento de todas as obrigações assumidas pela Contratada, de acordo com as cláusulas contratuais e os termos de sua proposta; com a alocação dos empregados necessários ao perfeito cumprimento das cláusulas contratuais, além de fornecer os materiais e equipamentos, ferramentas e utensílios necessários, na qualidade e quantidade especificadas neste </w:t>
      </w:r>
      <w:r w:rsidR="00593C16">
        <w:rPr>
          <w:szCs w:val="24"/>
        </w:rPr>
        <w:t>Contrato</w:t>
      </w:r>
      <w:r w:rsidRPr="008D094C">
        <w:rPr>
          <w:szCs w:val="24"/>
        </w:rPr>
        <w:t xml:space="preserve"> e em sua proposta;</w:t>
      </w:r>
    </w:p>
    <w:p w:rsidR="008D094C" w:rsidRPr="008D094C" w:rsidRDefault="008D094C" w:rsidP="00C06D9F">
      <w:pPr>
        <w:pStyle w:val="PargrafodaLista"/>
        <w:numPr>
          <w:ilvl w:val="1"/>
          <w:numId w:val="13"/>
        </w:numPr>
        <w:tabs>
          <w:tab w:val="left" w:pos="1134"/>
          <w:tab w:val="left" w:pos="2835"/>
        </w:tabs>
        <w:spacing w:line="360" w:lineRule="auto"/>
        <w:ind w:left="142" w:firstLine="0"/>
        <w:jc w:val="both"/>
        <w:rPr>
          <w:szCs w:val="24"/>
        </w:rPr>
      </w:pPr>
      <w:r w:rsidRPr="008D094C">
        <w:rPr>
          <w:szCs w:val="24"/>
        </w:rPr>
        <w:t xml:space="preserve">Exercer o acompanhamento e a fiscalização dos serviços, por servidor especialmente designado, anotando em registro próprio as falhas detectadas, indicando dia, </w:t>
      </w:r>
      <w:r w:rsidRPr="008D094C">
        <w:rPr>
          <w:szCs w:val="24"/>
        </w:rPr>
        <w:lastRenderedPageBreak/>
        <w:t>mês e ano, bem como o nome dos empregados eventualmente envolvidos, e encaminhando os apontamentos à autoridade competente para as providências cabíveis;</w:t>
      </w:r>
    </w:p>
    <w:p w:rsidR="008D094C" w:rsidRPr="008D094C" w:rsidRDefault="008D094C" w:rsidP="00C06D9F">
      <w:pPr>
        <w:pStyle w:val="PargrafodaLista"/>
        <w:numPr>
          <w:ilvl w:val="1"/>
          <w:numId w:val="13"/>
        </w:numPr>
        <w:tabs>
          <w:tab w:val="left" w:pos="1134"/>
          <w:tab w:val="left" w:pos="2835"/>
        </w:tabs>
        <w:spacing w:line="360" w:lineRule="auto"/>
        <w:ind w:left="142" w:firstLine="0"/>
        <w:jc w:val="both"/>
        <w:rPr>
          <w:szCs w:val="24"/>
        </w:rPr>
      </w:pPr>
      <w:r w:rsidRPr="008D094C">
        <w:rPr>
          <w:szCs w:val="24"/>
        </w:rPr>
        <w:t xml:space="preserve">Proporcionar todas as condições para que a Empresa possa desempenhar seus serviços de acordo com o previsto neste </w:t>
      </w:r>
      <w:r w:rsidR="00593C16">
        <w:rPr>
          <w:szCs w:val="24"/>
        </w:rPr>
        <w:t>Contrato</w:t>
      </w:r>
      <w:r w:rsidRPr="008D094C">
        <w:rPr>
          <w:szCs w:val="24"/>
        </w:rPr>
        <w:t xml:space="preserve">; </w:t>
      </w:r>
    </w:p>
    <w:p w:rsidR="008D094C" w:rsidRPr="008D094C" w:rsidRDefault="008D094C" w:rsidP="00C06D9F">
      <w:pPr>
        <w:pStyle w:val="PargrafodaLista"/>
        <w:numPr>
          <w:ilvl w:val="1"/>
          <w:numId w:val="13"/>
        </w:numPr>
        <w:tabs>
          <w:tab w:val="left" w:pos="1134"/>
          <w:tab w:val="left" w:pos="2835"/>
        </w:tabs>
        <w:spacing w:line="360" w:lineRule="auto"/>
        <w:ind w:left="142" w:firstLine="0"/>
        <w:jc w:val="both"/>
        <w:rPr>
          <w:szCs w:val="24"/>
        </w:rPr>
      </w:pPr>
      <w:r w:rsidRPr="008D094C">
        <w:rPr>
          <w:szCs w:val="24"/>
        </w:rPr>
        <w:t>Notificar a Contratada por escrito da ocorrência de eventuais imperfeições no curso da execução dos serviços, fixando prazo para a sua correção;</w:t>
      </w:r>
    </w:p>
    <w:p w:rsidR="008D094C" w:rsidRPr="008D094C" w:rsidRDefault="008D094C" w:rsidP="00C06D9F">
      <w:pPr>
        <w:pStyle w:val="PargrafodaLista"/>
        <w:numPr>
          <w:ilvl w:val="1"/>
          <w:numId w:val="13"/>
        </w:numPr>
        <w:tabs>
          <w:tab w:val="left" w:pos="1134"/>
          <w:tab w:val="left" w:pos="2835"/>
        </w:tabs>
        <w:spacing w:line="360" w:lineRule="auto"/>
        <w:ind w:left="142" w:firstLine="0"/>
        <w:jc w:val="both"/>
        <w:rPr>
          <w:szCs w:val="24"/>
        </w:rPr>
      </w:pPr>
      <w:r w:rsidRPr="008D094C">
        <w:rPr>
          <w:szCs w:val="24"/>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8D094C" w:rsidRPr="008D094C" w:rsidRDefault="008D094C" w:rsidP="00C06D9F">
      <w:pPr>
        <w:pStyle w:val="PargrafodaLista"/>
        <w:numPr>
          <w:ilvl w:val="1"/>
          <w:numId w:val="13"/>
        </w:numPr>
        <w:tabs>
          <w:tab w:val="left" w:pos="1134"/>
          <w:tab w:val="left" w:pos="2835"/>
        </w:tabs>
        <w:spacing w:line="360" w:lineRule="auto"/>
        <w:ind w:left="142" w:firstLine="0"/>
        <w:jc w:val="both"/>
        <w:rPr>
          <w:szCs w:val="24"/>
        </w:rPr>
      </w:pPr>
      <w:r w:rsidRPr="008D094C">
        <w:rPr>
          <w:szCs w:val="24"/>
        </w:rPr>
        <w:t>Pagar à Contratada o valor resultante da prestação do serviço, no prazo e condições estabelecidas no Edital e seus anexos;</w:t>
      </w:r>
    </w:p>
    <w:p w:rsidR="008D094C" w:rsidRPr="008D094C" w:rsidRDefault="008D094C" w:rsidP="00C06D9F">
      <w:pPr>
        <w:pStyle w:val="PargrafodaLista"/>
        <w:numPr>
          <w:ilvl w:val="1"/>
          <w:numId w:val="13"/>
        </w:numPr>
        <w:tabs>
          <w:tab w:val="left" w:pos="1134"/>
          <w:tab w:val="left" w:pos="2835"/>
        </w:tabs>
        <w:spacing w:line="360" w:lineRule="auto"/>
        <w:ind w:left="142" w:firstLine="0"/>
        <w:jc w:val="both"/>
        <w:rPr>
          <w:szCs w:val="24"/>
        </w:rPr>
      </w:pPr>
      <w:r w:rsidRPr="008D094C">
        <w:rPr>
          <w:szCs w:val="24"/>
        </w:rPr>
        <w:t xml:space="preserve">Atestar, por meio do Fiscal do Contrato, as notas fiscais conforme as ordens de serviço e orçamentos aprovados e encaminhá-los à COAD para os devidos fins; </w:t>
      </w:r>
    </w:p>
    <w:p w:rsidR="008D094C" w:rsidRPr="008D094C" w:rsidRDefault="008D094C" w:rsidP="00C06D9F">
      <w:pPr>
        <w:pStyle w:val="PargrafodaLista"/>
        <w:numPr>
          <w:ilvl w:val="1"/>
          <w:numId w:val="13"/>
        </w:numPr>
        <w:tabs>
          <w:tab w:val="left" w:pos="1134"/>
          <w:tab w:val="left" w:pos="2835"/>
        </w:tabs>
        <w:spacing w:line="360" w:lineRule="auto"/>
        <w:ind w:left="142" w:firstLine="0"/>
        <w:jc w:val="both"/>
        <w:rPr>
          <w:szCs w:val="24"/>
        </w:rPr>
      </w:pPr>
      <w:r w:rsidRPr="008D094C">
        <w:rPr>
          <w:szCs w:val="24"/>
        </w:rPr>
        <w:t>Efetuar as retenções tributárias devidas sobre o valor da Nota Fiscal/Fatura fornecida pela contratada, em conformidade com o art. 36, §8º da IN SLTI/MPOG N. 02/2008.</w:t>
      </w:r>
    </w:p>
    <w:p w:rsidR="00E25911" w:rsidRPr="00080C93" w:rsidRDefault="00E25911" w:rsidP="00534E54">
      <w:pPr>
        <w:autoSpaceDE w:val="0"/>
        <w:autoSpaceDN w:val="0"/>
        <w:adjustRightInd w:val="0"/>
        <w:spacing w:after="240"/>
        <w:ind w:left="360"/>
        <w:jc w:val="both"/>
        <w:rPr>
          <w:szCs w:val="24"/>
        </w:rPr>
      </w:pPr>
    </w:p>
    <w:p w:rsidR="00435609" w:rsidRPr="00080C93" w:rsidRDefault="00435609" w:rsidP="00430A08">
      <w:pPr>
        <w:numPr>
          <w:ilvl w:val="0"/>
          <w:numId w:val="13"/>
        </w:numPr>
        <w:spacing w:after="360"/>
        <w:jc w:val="both"/>
        <w:rPr>
          <w:szCs w:val="24"/>
          <w:highlight w:val="lightGray"/>
          <w:u w:val="single"/>
          <w:shd w:val="clear" w:color="auto" w:fill="C0C0C0"/>
        </w:rPr>
      </w:pPr>
      <w:r w:rsidRPr="00080C93">
        <w:rPr>
          <w:szCs w:val="24"/>
          <w:highlight w:val="lightGray"/>
          <w:u w:val="single"/>
          <w:shd w:val="clear" w:color="auto" w:fill="C0C0C0"/>
        </w:rPr>
        <w:t xml:space="preserve">CLÁUSULA </w:t>
      </w:r>
      <w:r w:rsidR="00F7525E" w:rsidRPr="00080C93">
        <w:rPr>
          <w:b/>
          <w:szCs w:val="24"/>
          <w:highlight w:val="lightGray"/>
          <w:u w:val="single"/>
          <w:shd w:val="clear" w:color="auto" w:fill="C0C0C0"/>
        </w:rPr>
        <w:t>SEXT</w:t>
      </w:r>
      <w:r w:rsidRPr="00080C93">
        <w:rPr>
          <w:b/>
          <w:szCs w:val="24"/>
          <w:highlight w:val="lightGray"/>
          <w:u w:val="single"/>
          <w:shd w:val="clear" w:color="auto" w:fill="C0C0C0"/>
        </w:rPr>
        <w:t>A</w:t>
      </w:r>
      <w:r w:rsidRPr="00080C93">
        <w:rPr>
          <w:szCs w:val="24"/>
          <w:highlight w:val="lightGray"/>
          <w:u w:val="single"/>
          <w:shd w:val="clear" w:color="auto" w:fill="C0C0C0"/>
        </w:rPr>
        <w:t xml:space="preserve"> - DO VALOR DO CONTRATO</w:t>
      </w:r>
    </w:p>
    <w:p w:rsidR="00F7525E" w:rsidRDefault="00673ED0" w:rsidP="00C06D9F">
      <w:pPr>
        <w:pStyle w:val="PargrafodaLista"/>
        <w:numPr>
          <w:ilvl w:val="1"/>
          <w:numId w:val="13"/>
        </w:numPr>
        <w:spacing w:after="120"/>
        <w:ind w:left="499" w:hanging="357"/>
        <w:jc w:val="both"/>
        <w:rPr>
          <w:szCs w:val="24"/>
        </w:rPr>
      </w:pPr>
      <w:r w:rsidRPr="008D094C">
        <w:rPr>
          <w:szCs w:val="24"/>
        </w:rPr>
        <w:t>.</w:t>
      </w:r>
      <w:r w:rsidR="00F7525E" w:rsidRPr="008D094C">
        <w:rPr>
          <w:szCs w:val="24"/>
        </w:rPr>
        <w:t xml:space="preserve">  </w:t>
      </w:r>
      <w:r w:rsidR="008D094C" w:rsidRPr="008D094C">
        <w:rPr>
          <w:szCs w:val="24"/>
        </w:rPr>
        <w:t xml:space="preserve">O valor total estimado para a contratação é de </w:t>
      </w:r>
      <w:r w:rsidR="00C06D9F">
        <w:rPr>
          <w:szCs w:val="24"/>
        </w:rPr>
        <w:t>R$________(__________________________</w:t>
      </w:r>
      <w:r w:rsidR="008D094C" w:rsidRPr="008D094C">
        <w:rPr>
          <w:szCs w:val="24"/>
        </w:rPr>
        <w:t>), conforme tabela a seguir:</w:t>
      </w:r>
    </w:p>
    <w:tbl>
      <w:tblPr>
        <w:tblW w:w="58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0"/>
        <w:gridCol w:w="1552"/>
        <w:gridCol w:w="2297"/>
        <w:gridCol w:w="1297"/>
      </w:tblGrid>
      <w:tr w:rsidR="00C06D9F" w:rsidRPr="00982EE7" w:rsidTr="00C06D9F">
        <w:trPr>
          <w:jc w:val="center"/>
        </w:trPr>
        <w:tc>
          <w:tcPr>
            <w:tcW w:w="750" w:type="dxa"/>
            <w:shd w:val="clear" w:color="auto" w:fill="F2F2F2"/>
          </w:tcPr>
          <w:p w:rsidR="00C06D9F" w:rsidRPr="00982EE7" w:rsidRDefault="00C06D9F" w:rsidP="00412B98">
            <w:pPr>
              <w:spacing w:after="120"/>
              <w:ind w:right="-86"/>
              <w:jc w:val="both"/>
              <w:rPr>
                <w:b/>
                <w:bCs/>
                <w:sz w:val="20"/>
              </w:rPr>
            </w:pPr>
            <w:r w:rsidRPr="00982EE7">
              <w:rPr>
                <w:b/>
                <w:bCs/>
                <w:sz w:val="20"/>
              </w:rPr>
              <w:t>ITEM</w:t>
            </w:r>
          </w:p>
          <w:p w:rsidR="00C06D9F" w:rsidRPr="00982EE7" w:rsidRDefault="00C06D9F" w:rsidP="00412B98">
            <w:pPr>
              <w:spacing w:after="120"/>
              <w:ind w:right="-86"/>
              <w:jc w:val="both"/>
              <w:rPr>
                <w:color w:val="000000"/>
                <w:sz w:val="20"/>
              </w:rPr>
            </w:pPr>
          </w:p>
        </w:tc>
        <w:tc>
          <w:tcPr>
            <w:tcW w:w="1552" w:type="dxa"/>
            <w:shd w:val="clear" w:color="auto" w:fill="F2F2F2"/>
          </w:tcPr>
          <w:p w:rsidR="00C06D9F" w:rsidRPr="00982EE7" w:rsidRDefault="00C06D9F" w:rsidP="00412B98">
            <w:pPr>
              <w:spacing w:after="120"/>
              <w:jc w:val="both"/>
              <w:rPr>
                <w:color w:val="000000"/>
                <w:sz w:val="20"/>
              </w:rPr>
            </w:pPr>
            <w:r w:rsidRPr="00982EE7">
              <w:rPr>
                <w:b/>
                <w:bCs/>
                <w:sz w:val="20"/>
              </w:rPr>
              <w:t>Descrição do serviço</w:t>
            </w:r>
          </w:p>
        </w:tc>
        <w:tc>
          <w:tcPr>
            <w:tcW w:w="2297" w:type="dxa"/>
            <w:shd w:val="clear" w:color="auto" w:fill="F2F2F2"/>
          </w:tcPr>
          <w:p w:rsidR="00C06D9F" w:rsidRPr="00982EE7" w:rsidRDefault="00C06D9F" w:rsidP="00412B98">
            <w:pPr>
              <w:spacing w:after="120"/>
              <w:jc w:val="both"/>
              <w:rPr>
                <w:b/>
                <w:bCs/>
                <w:sz w:val="20"/>
              </w:rPr>
            </w:pPr>
            <w:r w:rsidRPr="00982EE7">
              <w:rPr>
                <w:b/>
                <w:bCs/>
                <w:sz w:val="20"/>
              </w:rPr>
              <w:t xml:space="preserve">Quantidade de atendimentos </w:t>
            </w:r>
          </w:p>
        </w:tc>
        <w:tc>
          <w:tcPr>
            <w:tcW w:w="1297" w:type="dxa"/>
            <w:shd w:val="clear" w:color="auto" w:fill="F2F2F2"/>
          </w:tcPr>
          <w:p w:rsidR="00C06D9F" w:rsidRPr="00982EE7" w:rsidRDefault="00C06D9F" w:rsidP="00412B98">
            <w:pPr>
              <w:jc w:val="center"/>
              <w:rPr>
                <w:b/>
                <w:sz w:val="20"/>
              </w:rPr>
            </w:pPr>
            <w:r w:rsidRPr="00982EE7">
              <w:rPr>
                <w:b/>
                <w:bCs/>
                <w:sz w:val="20"/>
              </w:rPr>
              <w:t>Valor Médio Total (R$)</w:t>
            </w:r>
          </w:p>
        </w:tc>
      </w:tr>
      <w:tr w:rsidR="00C06D9F" w:rsidRPr="00982EE7" w:rsidTr="00C06D9F">
        <w:trPr>
          <w:trHeight w:val="225"/>
          <w:jc w:val="center"/>
        </w:trPr>
        <w:tc>
          <w:tcPr>
            <w:tcW w:w="750" w:type="dxa"/>
            <w:vMerge w:val="restart"/>
          </w:tcPr>
          <w:p w:rsidR="00C06D9F" w:rsidRPr="00982EE7" w:rsidRDefault="00C06D9F" w:rsidP="00412B98">
            <w:pPr>
              <w:spacing w:after="120"/>
              <w:ind w:left="34" w:right="-86"/>
              <w:jc w:val="both"/>
              <w:rPr>
                <w:b/>
                <w:sz w:val="20"/>
              </w:rPr>
            </w:pPr>
            <w:r w:rsidRPr="00982EE7">
              <w:rPr>
                <w:b/>
                <w:sz w:val="20"/>
              </w:rPr>
              <w:t>1</w:t>
            </w:r>
          </w:p>
        </w:tc>
        <w:tc>
          <w:tcPr>
            <w:tcW w:w="1552" w:type="dxa"/>
            <w:vMerge w:val="restart"/>
          </w:tcPr>
          <w:p w:rsidR="00C06D9F" w:rsidRPr="00982EE7" w:rsidRDefault="00C06D9F" w:rsidP="00412B98">
            <w:pPr>
              <w:spacing w:after="120"/>
              <w:ind w:left="31" w:right="105"/>
              <w:rPr>
                <w:sz w:val="20"/>
              </w:rPr>
            </w:pPr>
            <w:r w:rsidRPr="00982EE7">
              <w:rPr>
                <w:sz w:val="20"/>
              </w:rPr>
              <w:t>Limpeza interna</w:t>
            </w:r>
          </w:p>
        </w:tc>
        <w:tc>
          <w:tcPr>
            <w:tcW w:w="2297" w:type="dxa"/>
            <w:tcBorders>
              <w:bottom w:val="single" w:sz="4" w:space="0" w:color="auto"/>
            </w:tcBorders>
          </w:tcPr>
          <w:p w:rsidR="00C06D9F" w:rsidRPr="00982EE7" w:rsidRDefault="00C06D9F" w:rsidP="00412B98">
            <w:pPr>
              <w:spacing w:after="120"/>
              <w:ind w:left="31" w:right="1372"/>
              <w:jc w:val="both"/>
              <w:rPr>
                <w:sz w:val="20"/>
              </w:rPr>
            </w:pPr>
            <w:r w:rsidRPr="00982EE7">
              <w:rPr>
                <w:sz w:val="20"/>
              </w:rPr>
              <w:t>Unidade</w:t>
            </w:r>
          </w:p>
        </w:tc>
        <w:tc>
          <w:tcPr>
            <w:tcW w:w="1297" w:type="dxa"/>
            <w:tcBorders>
              <w:bottom w:val="single" w:sz="4" w:space="0" w:color="auto"/>
            </w:tcBorders>
          </w:tcPr>
          <w:p w:rsidR="00C06D9F" w:rsidRPr="00982EE7" w:rsidRDefault="00C06D9F" w:rsidP="00412B98">
            <w:pPr>
              <w:spacing w:after="120"/>
              <w:jc w:val="both"/>
              <w:rPr>
                <w:color w:val="000000"/>
                <w:sz w:val="20"/>
              </w:rPr>
            </w:pPr>
          </w:p>
        </w:tc>
      </w:tr>
      <w:tr w:rsidR="00C06D9F" w:rsidRPr="00982EE7" w:rsidTr="00C06D9F">
        <w:trPr>
          <w:trHeight w:val="561"/>
          <w:jc w:val="center"/>
        </w:trPr>
        <w:tc>
          <w:tcPr>
            <w:tcW w:w="750" w:type="dxa"/>
            <w:vMerge/>
          </w:tcPr>
          <w:p w:rsidR="00C06D9F" w:rsidRPr="00982EE7" w:rsidRDefault="00C06D9F" w:rsidP="00412B98">
            <w:pPr>
              <w:spacing w:after="120"/>
              <w:ind w:left="34" w:right="-86"/>
              <w:jc w:val="both"/>
              <w:rPr>
                <w:b/>
                <w:sz w:val="20"/>
              </w:rPr>
            </w:pPr>
          </w:p>
        </w:tc>
        <w:tc>
          <w:tcPr>
            <w:tcW w:w="1552" w:type="dxa"/>
            <w:vMerge/>
          </w:tcPr>
          <w:p w:rsidR="00C06D9F" w:rsidRPr="00982EE7" w:rsidRDefault="00C06D9F" w:rsidP="00412B98">
            <w:pPr>
              <w:spacing w:after="120"/>
              <w:ind w:left="31" w:right="105"/>
              <w:rPr>
                <w:sz w:val="20"/>
              </w:rPr>
            </w:pPr>
          </w:p>
        </w:tc>
        <w:tc>
          <w:tcPr>
            <w:tcW w:w="2297" w:type="dxa"/>
            <w:tcBorders>
              <w:top w:val="single" w:sz="4" w:space="0" w:color="auto"/>
            </w:tcBorders>
          </w:tcPr>
          <w:p w:rsidR="00C06D9F" w:rsidRPr="00982EE7" w:rsidRDefault="00C06D9F" w:rsidP="00412B98">
            <w:pPr>
              <w:spacing w:after="120"/>
              <w:ind w:left="31"/>
              <w:jc w:val="both"/>
              <w:rPr>
                <w:bCs/>
                <w:sz w:val="20"/>
              </w:rPr>
            </w:pPr>
            <w:r w:rsidRPr="00DD6E5F">
              <w:rPr>
                <w:b/>
                <w:sz w:val="20"/>
              </w:rPr>
              <w:t>72</w:t>
            </w:r>
            <w:r w:rsidRPr="00982EE7">
              <w:rPr>
                <w:sz w:val="20"/>
              </w:rPr>
              <w:t xml:space="preserve"> (Total </w:t>
            </w:r>
            <w:r w:rsidRPr="00982EE7">
              <w:rPr>
                <w:bCs/>
                <w:sz w:val="20"/>
              </w:rPr>
              <w:t>por período de 12 doze meses</w:t>
            </w:r>
            <w:r w:rsidRPr="00982EE7">
              <w:rPr>
                <w:sz w:val="20"/>
              </w:rPr>
              <w:t xml:space="preserve">) </w:t>
            </w:r>
          </w:p>
        </w:tc>
        <w:tc>
          <w:tcPr>
            <w:tcW w:w="1297" w:type="dxa"/>
            <w:tcBorders>
              <w:top w:val="single" w:sz="4" w:space="0" w:color="auto"/>
              <w:bottom w:val="single" w:sz="4" w:space="0" w:color="auto"/>
            </w:tcBorders>
          </w:tcPr>
          <w:p w:rsidR="00C06D9F" w:rsidRPr="00982EE7" w:rsidRDefault="00C06D9F" w:rsidP="00412B98">
            <w:pPr>
              <w:spacing w:after="120"/>
              <w:jc w:val="both"/>
              <w:rPr>
                <w:b/>
                <w:color w:val="000000"/>
                <w:sz w:val="20"/>
              </w:rPr>
            </w:pPr>
          </w:p>
        </w:tc>
      </w:tr>
      <w:tr w:rsidR="00C06D9F" w:rsidRPr="00982EE7" w:rsidTr="00C06D9F">
        <w:trPr>
          <w:trHeight w:val="570"/>
          <w:jc w:val="center"/>
        </w:trPr>
        <w:tc>
          <w:tcPr>
            <w:tcW w:w="750" w:type="dxa"/>
            <w:vMerge w:val="restart"/>
            <w:shd w:val="clear" w:color="auto" w:fill="auto"/>
          </w:tcPr>
          <w:p w:rsidR="00C06D9F" w:rsidRPr="00982EE7" w:rsidRDefault="00C06D9F" w:rsidP="00412B98">
            <w:pPr>
              <w:spacing w:after="120"/>
              <w:ind w:left="34" w:right="-86"/>
              <w:jc w:val="both"/>
              <w:rPr>
                <w:b/>
                <w:sz w:val="20"/>
              </w:rPr>
            </w:pPr>
            <w:r w:rsidRPr="00982EE7">
              <w:rPr>
                <w:b/>
                <w:sz w:val="20"/>
              </w:rPr>
              <w:t>2</w:t>
            </w:r>
          </w:p>
        </w:tc>
        <w:tc>
          <w:tcPr>
            <w:tcW w:w="1552" w:type="dxa"/>
            <w:vMerge w:val="restart"/>
            <w:shd w:val="clear" w:color="auto" w:fill="auto"/>
          </w:tcPr>
          <w:p w:rsidR="00C06D9F" w:rsidRPr="00982EE7" w:rsidRDefault="00C06D9F" w:rsidP="00412B98">
            <w:pPr>
              <w:spacing w:after="120"/>
              <w:ind w:left="31" w:right="105"/>
              <w:rPr>
                <w:sz w:val="20"/>
              </w:rPr>
            </w:pPr>
            <w:r w:rsidRPr="00982EE7">
              <w:rPr>
                <w:sz w:val="20"/>
              </w:rPr>
              <w:t>Higienização de dejetos sanitários - QTU</w:t>
            </w:r>
          </w:p>
        </w:tc>
        <w:tc>
          <w:tcPr>
            <w:tcW w:w="2297" w:type="dxa"/>
            <w:tcBorders>
              <w:bottom w:val="single" w:sz="4" w:space="0" w:color="auto"/>
            </w:tcBorders>
            <w:shd w:val="clear" w:color="auto" w:fill="auto"/>
          </w:tcPr>
          <w:p w:rsidR="00C06D9F" w:rsidRPr="00982EE7" w:rsidRDefault="00C06D9F" w:rsidP="00412B98">
            <w:pPr>
              <w:spacing w:after="120"/>
              <w:ind w:left="31" w:right="1372"/>
              <w:jc w:val="both"/>
              <w:rPr>
                <w:sz w:val="20"/>
              </w:rPr>
            </w:pPr>
            <w:r w:rsidRPr="00982EE7">
              <w:rPr>
                <w:sz w:val="20"/>
              </w:rPr>
              <w:t>Unidade</w:t>
            </w:r>
          </w:p>
        </w:tc>
        <w:tc>
          <w:tcPr>
            <w:tcW w:w="1297" w:type="dxa"/>
            <w:tcBorders>
              <w:bottom w:val="single" w:sz="4" w:space="0" w:color="auto"/>
            </w:tcBorders>
            <w:shd w:val="clear" w:color="auto" w:fill="auto"/>
          </w:tcPr>
          <w:p w:rsidR="00C06D9F" w:rsidRPr="00C01028" w:rsidRDefault="00C06D9F" w:rsidP="00412B98">
            <w:pPr>
              <w:spacing w:after="120"/>
              <w:jc w:val="both"/>
              <w:rPr>
                <w:color w:val="000000"/>
                <w:sz w:val="20"/>
              </w:rPr>
            </w:pPr>
          </w:p>
        </w:tc>
      </w:tr>
      <w:tr w:rsidR="00C06D9F" w:rsidRPr="00982EE7" w:rsidTr="00C06D9F">
        <w:trPr>
          <w:trHeight w:val="555"/>
          <w:jc w:val="center"/>
        </w:trPr>
        <w:tc>
          <w:tcPr>
            <w:tcW w:w="750" w:type="dxa"/>
            <w:vMerge/>
          </w:tcPr>
          <w:p w:rsidR="00C06D9F" w:rsidRPr="00982EE7" w:rsidRDefault="00C06D9F" w:rsidP="00412B98">
            <w:pPr>
              <w:spacing w:after="120"/>
              <w:ind w:left="34" w:right="-86"/>
              <w:jc w:val="both"/>
              <w:rPr>
                <w:b/>
                <w:sz w:val="20"/>
              </w:rPr>
            </w:pPr>
          </w:p>
        </w:tc>
        <w:tc>
          <w:tcPr>
            <w:tcW w:w="1552" w:type="dxa"/>
            <w:vMerge/>
          </w:tcPr>
          <w:p w:rsidR="00C06D9F" w:rsidRPr="00982EE7" w:rsidRDefault="00C06D9F" w:rsidP="00412B98">
            <w:pPr>
              <w:spacing w:after="120"/>
              <w:ind w:left="31" w:right="105"/>
              <w:rPr>
                <w:sz w:val="20"/>
              </w:rPr>
            </w:pPr>
          </w:p>
        </w:tc>
        <w:tc>
          <w:tcPr>
            <w:tcW w:w="2297" w:type="dxa"/>
            <w:tcBorders>
              <w:top w:val="single" w:sz="4" w:space="0" w:color="auto"/>
            </w:tcBorders>
          </w:tcPr>
          <w:p w:rsidR="00C06D9F" w:rsidRPr="00982EE7" w:rsidRDefault="00C06D9F" w:rsidP="00412B98">
            <w:pPr>
              <w:spacing w:after="120"/>
              <w:ind w:left="31" w:right="45"/>
              <w:jc w:val="both"/>
              <w:rPr>
                <w:sz w:val="20"/>
              </w:rPr>
            </w:pPr>
            <w:r w:rsidRPr="00DD6E5F">
              <w:rPr>
                <w:b/>
                <w:sz w:val="20"/>
              </w:rPr>
              <w:t>360</w:t>
            </w:r>
            <w:r w:rsidRPr="00982EE7">
              <w:rPr>
                <w:sz w:val="20"/>
              </w:rPr>
              <w:t xml:space="preserve"> (Total </w:t>
            </w:r>
            <w:r w:rsidRPr="00982EE7">
              <w:rPr>
                <w:bCs/>
                <w:sz w:val="20"/>
              </w:rPr>
              <w:t>por período de 12 doze meses)</w:t>
            </w:r>
          </w:p>
        </w:tc>
        <w:tc>
          <w:tcPr>
            <w:tcW w:w="1297" w:type="dxa"/>
            <w:tcBorders>
              <w:top w:val="single" w:sz="4" w:space="0" w:color="auto"/>
            </w:tcBorders>
          </w:tcPr>
          <w:p w:rsidR="00C06D9F" w:rsidRPr="00982EE7" w:rsidRDefault="00C06D9F" w:rsidP="00412B98">
            <w:pPr>
              <w:spacing w:after="120"/>
              <w:jc w:val="both"/>
              <w:rPr>
                <w:b/>
                <w:color w:val="000000"/>
                <w:sz w:val="20"/>
              </w:rPr>
            </w:pPr>
          </w:p>
        </w:tc>
      </w:tr>
      <w:tr w:rsidR="00C06D9F" w:rsidRPr="00982EE7" w:rsidTr="00C06D9F">
        <w:trPr>
          <w:trHeight w:val="480"/>
          <w:jc w:val="center"/>
        </w:trPr>
        <w:tc>
          <w:tcPr>
            <w:tcW w:w="750" w:type="dxa"/>
            <w:vMerge w:val="restart"/>
          </w:tcPr>
          <w:p w:rsidR="00C06D9F" w:rsidRPr="00982EE7" w:rsidRDefault="00C06D9F" w:rsidP="00412B98">
            <w:pPr>
              <w:spacing w:after="120"/>
              <w:ind w:left="34" w:right="-86"/>
              <w:jc w:val="both"/>
              <w:rPr>
                <w:b/>
                <w:sz w:val="20"/>
              </w:rPr>
            </w:pPr>
            <w:r w:rsidRPr="00982EE7">
              <w:rPr>
                <w:b/>
                <w:sz w:val="20"/>
              </w:rPr>
              <w:t>3</w:t>
            </w:r>
          </w:p>
        </w:tc>
        <w:tc>
          <w:tcPr>
            <w:tcW w:w="1552" w:type="dxa"/>
            <w:vMerge w:val="restart"/>
          </w:tcPr>
          <w:p w:rsidR="00C06D9F" w:rsidRPr="00982EE7" w:rsidRDefault="00C06D9F" w:rsidP="00412B98">
            <w:pPr>
              <w:spacing w:after="120"/>
              <w:ind w:left="31" w:right="105"/>
              <w:rPr>
                <w:sz w:val="20"/>
              </w:rPr>
            </w:pPr>
            <w:r w:rsidRPr="00982EE7">
              <w:rPr>
                <w:sz w:val="20"/>
              </w:rPr>
              <w:t>Abastecimento de água potável - QTA</w:t>
            </w:r>
          </w:p>
        </w:tc>
        <w:tc>
          <w:tcPr>
            <w:tcW w:w="2297" w:type="dxa"/>
            <w:tcBorders>
              <w:bottom w:val="single" w:sz="4" w:space="0" w:color="auto"/>
            </w:tcBorders>
          </w:tcPr>
          <w:p w:rsidR="00C06D9F" w:rsidRPr="00982EE7" w:rsidRDefault="00C06D9F" w:rsidP="00412B98">
            <w:pPr>
              <w:spacing w:after="120"/>
              <w:ind w:left="31" w:right="1372"/>
              <w:jc w:val="both"/>
              <w:rPr>
                <w:sz w:val="20"/>
              </w:rPr>
            </w:pPr>
            <w:r w:rsidRPr="00982EE7">
              <w:rPr>
                <w:sz w:val="20"/>
              </w:rPr>
              <w:t>Unidade</w:t>
            </w:r>
          </w:p>
        </w:tc>
        <w:tc>
          <w:tcPr>
            <w:tcW w:w="1297" w:type="dxa"/>
            <w:tcBorders>
              <w:bottom w:val="single" w:sz="4" w:space="0" w:color="auto"/>
            </w:tcBorders>
          </w:tcPr>
          <w:p w:rsidR="00C06D9F" w:rsidRPr="00982EE7" w:rsidRDefault="00C06D9F" w:rsidP="00412B98">
            <w:pPr>
              <w:spacing w:after="120"/>
              <w:jc w:val="both"/>
              <w:rPr>
                <w:color w:val="000000"/>
                <w:sz w:val="20"/>
              </w:rPr>
            </w:pPr>
          </w:p>
        </w:tc>
      </w:tr>
      <w:tr w:rsidR="00C06D9F" w:rsidRPr="00982EE7" w:rsidTr="00C06D9F">
        <w:trPr>
          <w:trHeight w:val="390"/>
          <w:jc w:val="center"/>
        </w:trPr>
        <w:tc>
          <w:tcPr>
            <w:tcW w:w="750" w:type="dxa"/>
            <w:vMerge/>
          </w:tcPr>
          <w:p w:rsidR="00C06D9F" w:rsidRPr="00982EE7" w:rsidRDefault="00C06D9F" w:rsidP="00412B98">
            <w:pPr>
              <w:spacing w:after="120"/>
              <w:ind w:left="34" w:right="-86"/>
              <w:jc w:val="both"/>
              <w:rPr>
                <w:b/>
                <w:sz w:val="20"/>
              </w:rPr>
            </w:pPr>
          </w:p>
        </w:tc>
        <w:tc>
          <w:tcPr>
            <w:tcW w:w="1552" w:type="dxa"/>
            <w:vMerge/>
          </w:tcPr>
          <w:p w:rsidR="00C06D9F" w:rsidRPr="00982EE7" w:rsidRDefault="00C06D9F" w:rsidP="00412B98">
            <w:pPr>
              <w:spacing w:after="120"/>
              <w:ind w:left="31" w:right="105"/>
              <w:rPr>
                <w:sz w:val="20"/>
              </w:rPr>
            </w:pPr>
          </w:p>
        </w:tc>
        <w:tc>
          <w:tcPr>
            <w:tcW w:w="2297" w:type="dxa"/>
            <w:tcBorders>
              <w:top w:val="single" w:sz="4" w:space="0" w:color="auto"/>
              <w:bottom w:val="single" w:sz="4" w:space="0" w:color="auto"/>
            </w:tcBorders>
          </w:tcPr>
          <w:p w:rsidR="00C06D9F" w:rsidRPr="00982EE7" w:rsidRDefault="00C06D9F" w:rsidP="00412B98">
            <w:pPr>
              <w:spacing w:after="120"/>
              <w:ind w:left="31" w:right="45"/>
              <w:jc w:val="both"/>
              <w:rPr>
                <w:sz w:val="20"/>
              </w:rPr>
            </w:pPr>
            <w:r w:rsidRPr="00DD6E5F">
              <w:rPr>
                <w:b/>
                <w:sz w:val="20"/>
              </w:rPr>
              <w:t>72</w:t>
            </w:r>
            <w:r w:rsidRPr="00982EE7">
              <w:rPr>
                <w:sz w:val="20"/>
              </w:rPr>
              <w:t xml:space="preserve"> (Total </w:t>
            </w:r>
            <w:r w:rsidRPr="00982EE7">
              <w:rPr>
                <w:bCs/>
                <w:sz w:val="20"/>
              </w:rPr>
              <w:t>por período de 12 doze meses)</w:t>
            </w:r>
          </w:p>
        </w:tc>
        <w:tc>
          <w:tcPr>
            <w:tcW w:w="1297" w:type="dxa"/>
            <w:tcBorders>
              <w:top w:val="single" w:sz="4" w:space="0" w:color="auto"/>
            </w:tcBorders>
          </w:tcPr>
          <w:p w:rsidR="00C06D9F" w:rsidRPr="00982EE7" w:rsidRDefault="00C06D9F" w:rsidP="00412B98">
            <w:pPr>
              <w:spacing w:after="120"/>
              <w:jc w:val="both"/>
              <w:rPr>
                <w:b/>
                <w:color w:val="000000"/>
                <w:sz w:val="20"/>
              </w:rPr>
            </w:pPr>
          </w:p>
        </w:tc>
      </w:tr>
      <w:tr w:rsidR="00C06D9F" w:rsidRPr="00982EE7" w:rsidTr="00C06D9F">
        <w:trPr>
          <w:trHeight w:val="390"/>
          <w:jc w:val="center"/>
        </w:trPr>
        <w:tc>
          <w:tcPr>
            <w:tcW w:w="2302" w:type="dxa"/>
            <w:gridSpan w:val="2"/>
          </w:tcPr>
          <w:p w:rsidR="00C06D9F" w:rsidRPr="00982EE7" w:rsidRDefault="00C06D9F" w:rsidP="00412B98">
            <w:pPr>
              <w:spacing w:after="120"/>
              <w:ind w:left="31" w:right="105"/>
              <w:rPr>
                <w:sz w:val="20"/>
              </w:rPr>
            </w:pPr>
            <w:r>
              <w:rPr>
                <w:b/>
                <w:sz w:val="20"/>
              </w:rPr>
              <w:t>Custo</w:t>
            </w:r>
            <w:r w:rsidRPr="00982EE7">
              <w:rPr>
                <w:b/>
                <w:sz w:val="20"/>
              </w:rPr>
              <w:t xml:space="preserve"> </w:t>
            </w:r>
            <w:r>
              <w:rPr>
                <w:b/>
                <w:sz w:val="20"/>
              </w:rPr>
              <w:t xml:space="preserve">total </w:t>
            </w:r>
            <w:r w:rsidRPr="00982EE7">
              <w:rPr>
                <w:b/>
                <w:sz w:val="20"/>
              </w:rPr>
              <w:t>estimado</w:t>
            </w:r>
          </w:p>
        </w:tc>
        <w:tc>
          <w:tcPr>
            <w:tcW w:w="3594" w:type="dxa"/>
            <w:gridSpan w:val="2"/>
          </w:tcPr>
          <w:p w:rsidR="00C06D9F" w:rsidRPr="00982EE7" w:rsidRDefault="00C06D9F" w:rsidP="00412B98">
            <w:pPr>
              <w:spacing w:after="120"/>
              <w:jc w:val="both"/>
              <w:rPr>
                <w:b/>
                <w:color w:val="000000"/>
                <w:sz w:val="20"/>
              </w:rPr>
            </w:pPr>
          </w:p>
        </w:tc>
      </w:tr>
    </w:tbl>
    <w:p w:rsidR="008D094C" w:rsidRDefault="008D094C" w:rsidP="008D094C">
      <w:pPr>
        <w:pStyle w:val="PargrafodaLista"/>
        <w:spacing w:after="360" w:line="360" w:lineRule="auto"/>
        <w:ind w:left="502"/>
        <w:jc w:val="both"/>
        <w:rPr>
          <w:szCs w:val="24"/>
        </w:rPr>
      </w:pPr>
    </w:p>
    <w:p w:rsidR="00435609" w:rsidRPr="00080C93" w:rsidRDefault="00435609" w:rsidP="00430A08">
      <w:pPr>
        <w:numPr>
          <w:ilvl w:val="0"/>
          <w:numId w:val="13"/>
        </w:numPr>
        <w:spacing w:after="360"/>
        <w:jc w:val="both"/>
        <w:rPr>
          <w:szCs w:val="24"/>
          <w:highlight w:val="lightGray"/>
          <w:u w:val="single"/>
          <w:shd w:val="clear" w:color="auto" w:fill="C0C0C0"/>
        </w:rPr>
      </w:pPr>
      <w:r w:rsidRPr="00080C93">
        <w:rPr>
          <w:szCs w:val="24"/>
          <w:highlight w:val="lightGray"/>
          <w:u w:val="single"/>
          <w:shd w:val="clear" w:color="auto" w:fill="C0C0C0"/>
        </w:rPr>
        <w:t xml:space="preserve">CLÁUSULA </w:t>
      </w:r>
      <w:r w:rsidR="00F7525E" w:rsidRPr="00080C93">
        <w:rPr>
          <w:b/>
          <w:szCs w:val="24"/>
          <w:highlight w:val="lightGray"/>
          <w:u w:val="single"/>
          <w:shd w:val="clear" w:color="auto" w:fill="C0C0C0"/>
        </w:rPr>
        <w:t>SÉTIMA</w:t>
      </w:r>
      <w:r w:rsidRPr="00080C93">
        <w:rPr>
          <w:szCs w:val="24"/>
          <w:highlight w:val="lightGray"/>
          <w:u w:val="single"/>
          <w:shd w:val="clear" w:color="auto" w:fill="C0C0C0"/>
        </w:rPr>
        <w:t xml:space="preserve"> - DA GARANTIA</w:t>
      </w:r>
    </w:p>
    <w:p w:rsidR="00C31677" w:rsidRPr="00C31677" w:rsidRDefault="00673ED0" w:rsidP="00C06D9F">
      <w:pPr>
        <w:pStyle w:val="PargrafodaLista"/>
        <w:numPr>
          <w:ilvl w:val="1"/>
          <w:numId w:val="13"/>
        </w:numPr>
        <w:spacing w:after="360" w:line="360" w:lineRule="auto"/>
        <w:ind w:left="142" w:firstLine="0"/>
        <w:jc w:val="both"/>
        <w:rPr>
          <w:szCs w:val="24"/>
        </w:rPr>
      </w:pPr>
      <w:r w:rsidRPr="00080C93">
        <w:rPr>
          <w:szCs w:val="24"/>
        </w:rPr>
        <w:t xml:space="preserve">. </w:t>
      </w:r>
      <w:r w:rsidR="00840B80">
        <w:rPr>
          <w:szCs w:val="24"/>
        </w:rPr>
        <w:t>A Contratada</w:t>
      </w:r>
      <w:r w:rsidR="00C31677" w:rsidRPr="00C31677">
        <w:rPr>
          <w:szCs w:val="24"/>
        </w:rPr>
        <w:t xml:space="preserve">, no prazo de 10 (dez) dias após a assinatura do Termo de Contrato, prestará garantia no valor correspondente a 05% (cinco por cento) do valor do Contrato, que será liberada de acordo com as condições previstas </w:t>
      </w:r>
      <w:r w:rsidR="00840B80">
        <w:rPr>
          <w:szCs w:val="24"/>
        </w:rPr>
        <w:t>no</w:t>
      </w:r>
      <w:r w:rsidR="00C31677" w:rsidRPr="00C31677">
        <w:rPr>
          <w:szCs w:val="24"/>
        </w:rPr>
        <w:t xml:space="preserve"> Edital, conforme disposto no art. 56 da Lei nº 8.666, de 1993, desde que cumpridas as obrigações contratuais.</w:t>
      </w:r>
    </w:p>
    <w:p w:rsidR="00C31677" w:rsidRPr="00C31677" w:rsidRDefault="00C31677" w:rsidP="00C06D9F">
      <w:pPr>
        <w:pStyle w:val="PargrafodaLista"/>
        <w:numPr>
          <w:ilvl w:val="2"/>
          <w:numId w:val="13"/>
        </w:numPr>
        <w:spacing w:after="360" w:line="360" w:lineRule="auto"/>
        <w:ind w:left="567" w:firstLine="1"/>
        <w:jc w:val="both"/>
        <w:rPr>
          <w:szCs w:val="24"/>
        </w:rPr>
      </w:pPr>
      <w:r w:rsidRPr="00C31677">
        <w:rPr>
          <w:szCs w:val="24"/>
        </w:rPr>
        <w:t xml:space="preserve">A inobservância do prazo fixado para apresentação da garantia acarretará a aplicação de multa de 0,07% (sete centésimos por cento) do valor do contrato por dia de atraso, até o máximo de 2% (dois por cento). </w:t>
      </w:r>
    </w:p>
    <w:p w:rsidR="00C31677" w:rsidRPr="00C31677" w:rsidRDefault="00C31677" w:rsidP="00C06D9F">
      <w:pPr>
        <w:pStyle w:val="PargrafodaLista"/>
        <w:numPr>
          <w:ilvl w:val="2"/>
          <w:numId w:val="13"/>
        </w:numPr>
        <w:spacing w:after="360" w:line="360" w:lineRule="auto"/>
        <w:ind w:left="567" w:firstLine="1"/>
        <w:jc w:val="both"/>
        <w:rPr>
          <w:szCs w:val="24"/>
        </w:rPr>
      </w:pPr>
      <w:r w:rsidRPr="00C31677">
        <w:rPr>
          <w:szCs w:val="24"/>
        </w:rPr>
        <w:t>O atraso superior a 25 (vinte e cinco) dias autoriza a Administração a promover a rescisão do contrato por descumprimento ou cumprimento irregular de suas cláusulas, conforme dispõem os incisos I e II do art. 78 da Lei nº 8.666, de 1993;</w:t>
      </w:r>
    </w:p>
    <w:p w:rsidR="00C31677" w:rsidRPr="00C31677" w:rsidRDefault="00C31677" w:rsidP="00C06D9F">
      <w:pPr>
        <w:pStyle w:val="PargrafodaLista"/>
        <w:numPr>
          <w:ilvl w:val="1"/>
          <w:numId w:val="13"/>
        </w:numPr>
        <w:spacing w:after="360" w:line="360" w:lineRule="auto"/>
        <w:ind w:left="142" w:firstLine="0"/>
        <w:jc w:val="both"/>
        <w:rPr>
          <w:szCs w:val="24"/>
        </w:rPr>
      </w:pPr>
      <w:r w:rsidRPr="00C31677">
        <w:rPr>
          <w:szCs w:val="24"/>
        </w:rPr>
        <w:t>A validade da garantia, qualquer que seja a modalidade escolhida, deverá abranger um período de mais 3 (três) meses após o término da vigência contratual.</w:t>
      </w:r>
    </w:p>
    <w:p w:rsidR="00C31677" w:rsidRPr="00C31677" w:rsidRDefault="00C31677" w:rsidP="00C31677">
      <w:pPr>
        <w:pStyle w:val="PargrafodaLista"/>
        <w:numPr>
          <w:ilvl w:val="1"/>
          <w:numId w:val="13"/>
        </w:numPr>
        <w:spacing w:after="360" w:line="360" w:lineRule="auto"/>
        <w:jc w:val="both"/>
        <w:rPr>
          <w:szCs w:val="24"/>
        </w:rPr>
      </w:pPr>
      <w:r w:rsidRPr="00C31677">
        <w:rPr>
          <w:szCs w:val="24"/>
        </w:rPr>
        <w:t xml:space="preserve">A garantia assegurará, qualquer que seja a modalidade escolhida, o pagamento de: </w:t>
      </w:r>
    </w:p>
    <w:p w:rsidR="00C31677" w:rsidRPr="00C31677" w:rsidRDefault="00C31677" w:rsidP="00C06D9F">
      <w:pPr>
        <w:pStyle w:val="PargrafodaLista"/>
        <w:numPr>
          <w:ilvl w:val="2"/>
          <w:numId w:val="13"/>
        </w:numPr>
        <w:spacing w:after="360" w:line="360" w:lineRule="auto"/>
        <w:ind w:left="567" w:firstLine="1"/>
        <w:jc w:val="both"/>
        <w:rPr>
          <w:szCs w:val="24"/>
        </w:rPr>
      </w:pPr>
      <w:r w:rsidRPr="00C31677">
        <w:rPr>
          <w:szCs w:val="24"/>
        </w:rPr>
        <w:t xml:space="preserve">prejuízo advindo do não cumprimento do objeto do contrato e do não adimplemento das demais obrigações nele previstas; </w:t>
      </w:r>
    </w:p>
    <w:p w:rsidR="00C31677" w:rsidRPr="00BC0607" w:rsidRDefault="00C31677" w:rsidP="00C06D9F">
      <w:pPr>
        <w:pStyle w:val="PargrafodaLista"/>
        <w:numPr>
          <w:ilvl w:val="2"/>
          <w:numId w:val="13"/>
        </w:numPr>
        <w:spacing w:after="360" w:line="360" w:lineRule="auto"/>
        <w:ind w:left="567" w:firstLine="1"/>
        <w:jc w:val="both"/>
        <w:rPr>
          <w:szCs w:val="24"/>
        </w:rPr>
      </w:pPr>
      <w:r w:rsidRPr="00BC0607">
        <w:rPr>
          <w:szCs w:val="24"/>
        </w:rPr>
        <w:t xml:space="preserve">prejuízos causados à Contratante ou a terceiro, decorrentes de culpa ou dolo durante a execução do contrato; </w:t>
      </w:r>
    </w:p>
    <w:p w:rsidR="00C31677" w:rsidRPr="00BC0607" w:rsidRDefault="00C31677" w:rsidP="00BC0607">
      <w:pPr>
        <w:pStyle w:val="PargrafodaLista"/>
        <w:numPr>
          <w:ilvl w:val="2"/>
          <w:numId w:val="13"/>
        </w:numPr>
        <w:spacing w:after="360" w:line="360" w:lineRule="auto"/>
        <w:jc w:val="both"/>
        <w:rPr>
          <w:szCs w:val="24"/>
        </w:rPr>
      </w:pPr>
      <w:r w:rsidRPr="00BC0607">
        <w:rPr>
          <w:szCs w:val="24"/>
        </w:rPr>
        <w:t xml:space="preserve">as multas moratórias e punitivas aplicadas pela Contratante à Contratada;  </w:t>
      </w:r>
    </w:p>
    <w:p w:rsidR="00C31677" w:rsidRPr="00BC0607" w:rsidRDefault="00C31677" w:rsidP="00C06D9F">
      <w:pPr>
        <w:pStyle w:val="PargrafodaLista"/>
        <w:numPr>
          <w:ilvl w:val="2"/>
          <w:numId w:val="13"/>
        </w:numPr>
        <w:spacing w:after="360" w:line="360" w:lineRule="auto"/>
        <w:ind w:left="567" w:firstLine="1"/>
        <w:jc w:val="both"/>
        <w:rPr>
          <w:szCs w:val="24"/>
        </w:rPr>
      </w:pPr>
      <w:r w:rsidRPr="00BC0607">
        <w:rPr>
          <w:szCs w:val="24"/>
        </w:rPr>
        <w:t>obrigações trabalhistas, fiscais e previdenciárias de qualquer natureza, não adimplidas pela contratada;</w:t>
      </w:r>
    </w:p>
    <w:p w:rsidR="00C31677" w:rsidRPr="00C31677" w:rsidRDefault="00C31677" w:rsidP="00C06D9F">
      <w:pPr>
        <w:pStyle w:val="PargrafodaLista"/>
        <w:numPr>
          <w:ilvl w:val="1"/>
          <w:numId w:val="13"/>
        </w:numPr>
        <w:spacing w:after="360" w:line="360" w:lineRule="auto"/>
        <w:ind w:left="142" w:firstLine="0"/>
        <w:jc w:val="both"/>
        <w:rPr>
          <w:szCs w:val="24"/>
        </w:rPr>
      </w:pPr>
      <w:r w:rsidRPr="00C31677">
        <w:rPr>
          <w:szCs w:val="24"/>
        </w:rPr>
        <w:t>A modalidade seguro-garantia somente será aceita se contemplar todos os eventos indicados acima;</w:t>
      </w:r>
    </w:p>
    <w:p w:rsidR="00C31677" w:rsidRPr="00C31677" w:rsidRDefault="00C31677" w:rsidP="00C06D9F">
      <w:pPr>
        <w:pStyle w:val="PargrafodaLista"/>
        <w:numPr>
          <w:ilvl w:val="1"/>
          <w:numId w:val="13"/>
        </w:numPr>
        <w:spacing w:after="360" w:line="360" w:lineRule="auto"/>
        <w:ind w:left="142" w:firstLine="0"/>
        <w:jc w:val="both"/>
        <w:rPr>
          <w:szCs w:val="24"/>
        </w:rPr>
      </w:pPr>
      <w:r w:rsidRPr="00C31677">
        <w:rPr>
          <w:szCs w:val="24"/>
        </w:rPr>
        <w:t>A garantia em dinheiro deverá ser efetuada na Caixa Econômica Federal em conta específica com correção monetária, em favor do contratante;</w:t>
      </w:r>
    </w:p>
    <w:p w:rsidR="00C31677" w:rsidRPr="00C31677" w:rsidRDefault="00C31677" w:rsidP="00C06D9F">
      <w:pPr>
        <w:pStyle w:val="PargrafodaLista"/>
        <w:numPr>
          <w:ilvl w:val="1"/>
          <w:numId w:val="13"/>
        </w:numPr>
        <w:spacing w:after="360" w:line="360" w:lineRule="auto"/>
        <w:ind w:left="142" w:firstLine="0"/>
        <w:jc w:val="both"/>
        <w:rPr>
          <w:szCs w:val="24"/>
        </w:rPr>
      </w:pPr>
      <w:r w:rsidRPr="00C31677">
        <w:rPr>
          <w:szCs w:val="24"/>
        </w:rPr>
        <w:t>No caso de alteração do valor do contrato, ou prorrogação de sua vigência, a garantia deverá ser readequada ou renovada nas mesmas condições.</w:t>
      </w:r>
    </w:p>
    <w:p w:rsidR="00C31677" w:rsidRPr="00C31677" w:rsidRDefault="00C31677" w:rsidP="00C06D9F">
      <w:pPr>
        <w:pStyle w:val="PargrafodaLista"/>
        <w:numPr>
          <w:ilvl w:val="1"/>
          <w:numId w:val="13"/>
        </w:numPr>
        <w:spacing w:after="360" w:line="360" w:lineRule="auto"/>
        <w:ind w:left="142" w:firstLine="0"/>
        <w:jc w:val="both"/>
        <w:rPr>
          <w:szCs w:val="24"/>
        </w:rPr>
      </w:pPr>
      <w:r w:rsidRPr="00C31677">
        <w:rPr>
          <w:szCs w:val="24"/>
        </w:rPr>
        <w:t>Se o valor da garantia for utilizado total ou parcialmente em pagamento de qualquer obrigação, a Contratada obriga-se a fazer a respectiva reposição no prazo máximo de 05 (cinco) dias úteis, contados da data em que for notificada.</w:t>
      </w:r>
    </w:p>
    <w:p w:rsidR="00C31677" w:rsidRPr="00C31677" w:rsidRDefault="00C31677" w:rsidP="00C06D9F">
      <w:pPr>
        <w:pStyle w:val="PargrafodaLista"/>
        <w:numPr>
          <w:ilvl w:val="1"/>
          <w:numId w:val="13"/>
        </w:numPr>
        <w:spacing w:after="360" w:line="360" w:lineRule="auto"/>
        <w:ind w:left="142" w:firstLine="0"/>
        <w:jc w:val="both"/>
        <w:rPr>
          <w:szCs w:val="24"/>
        </w:rPr>
      </w:pPr>
      <w:r w:rsidRPr="00C31677">
        <w:rPr>
          <w:szCs w:val="24"/>
        </w:rPr>
        <w:t xml:space="preserve">A Contratante não executará a garantia na ocorrência de uma ou mais das seguintes hipóteses: </w:t>
      </w:r>
    </w:p>
    <w:p w:rsidR="00C31677" w:rsidRPr="00C31677" w:rsidRDefault="00C31677" w:rsidP="00BC0607">
      <w:pPr>
        <w:pStyle w:val="PargrafodaLista"/>
        <w:numPr>
          <w:ilvl w:val="2"/>
          <w:numId w:val="13"/>
        </w:numPr>
        <w:spacing w:after="360" w:line="360" w:lineRule="auto"/>
        <w:jc w:val="both"/>
        <w:rPr>
          <w:szCs w:val="24"/>
        </w:rPr>
      </w:pPr>
      <w:r w:rsidRPr="00C31677">
        <w:rPr>
          <w:szCs w:val="24"/>
        </w:rPr>
        <w:t xml:space="preserve">Caso fortuito ou força maior; </w:t>
      </w:r>
    </w:p>
    <w:p w:rsidR="00C31677" w:rsidRPr="00C31677" w:rsidRDefault="00C31677" w:rsidP="00C06D9F">
      <w:pPr>
        <w:pStyle w:val="PargrafodaLista"/>
        <w:numPr>
          <w:ilvl w:val="2"/>
          <w:numId w:val="13"/>
        </w:numPr>
        <w:spacing w:after="360" w:line="360" w:lineRule="auto"/>
        <w:ind w:left="567" w:firstLine="1"/>
        <w:jc w:val="both"/>
        <w:rPr>
          <w:szCs w:val="24"/>
        </w:rPr>
      </w:pPr>
      <w:r w:rsidRPr="00C31677">
        <w:rPr>
          <w:szCs w:val="24"/>
        </w:rPr>
        <w:t xml:space="preserve">Alteração, sem prévia anuência da seguradora ou do fiador, das obrigações contratuais; </w:t>
      </w:r>
    </w:p>
    <w:p w:rsidR="00C31677" w:rsidRPr="00C31677" w:rsidRDefault="00C31677" w:rsidP="00C06D9F">
      <w:pPr>
        <w:pStyle w:val="PargrafodaLista"/>
        <w:numPr>
          <w:ilvl w:val="2"/>
          <w:numId w:val="13"/>
        </w:numPr>
        <w:spacing w:after="360" w:line="360" w:lineRule="auto"/>
        <w:ind w:left="567" w:firstLine="1"/>
        <w:jc w:val="both"/>
        <w:rPr>
          <w:szCs w:val="24"/>
        </w:rPr>
      </w:pPr>
      <w:r w:rsidRPr="00C31677">
        <w:rPr>
          <w:szCs w:val="24"/>
        </w:rPr>
        <w:t xml:space="preserve">Descumprimento das obrigações pela contratada decorrentes de atos ou fatos praticados pela Contratante; </w:t>
      </w:r>
    </w:p>
    <w:p w:rsidR="00C31677" w:rsidRPr="00C31677" w:rsidRDefault="00C31677" w:rsidP="00DC729A">
      <w:pPr>
        <w:pStyle w:val="PargrafodaLista"/>
        <w:numPr>
          <w:ilvl w:val="2"/>
          <w:numId w:val="13"/>
        </w:numPr>
        <w:spacing w:after="360" w:line="360" w:lineRule="auto"/>
        <w:jc w:val="both"/>
        <w:rPr>
          <w:szCs w:val="24"/>
        </w:rPr>
      </w:pPr>
      <w:r w:rsidRPr="00C31677">
        <w:rPr>
          <w:szCs w:val="24"/>
        </w:rPr>
        <w:t>Atos ilícitos dolosos praticados por servidores da Contratante.</w:t>
      </w:r>
    </w:p>
    <w:p w:rsidR="00C31677" w:rsidRPr="00C31677" w:rsidRDefault="00C31677" w:rsidP="00C31677">
      <w:pPr>
        <w:pStyle w:val="PargrafodaLista"/>
        <w:numPr>
          <w:ilvl w:val="1"/>
          <w:numId w:val="13"/>
        </w:numPr>
        <w:spacing w:after="360" w:line="360" w:lineRule="auto"/>
        <w:jc w:val="both"/>
        <w:rPr>
          <w:szCs w:val="24"/>
        </w:rPr>
      </w:pPr>
      <w:r w:rsidRPr="00C31677">
        <w:rPr>
          <w:szCs w:val="24"/>
        </w:rPr>
        <w:t>Não serão aceitas garantias que incluam outras isenções de responsabilidade que não as previstas acima.</w:t>
      </w:r>
    </w:p>
    <w:p w:rsidR="00C31677" w:rsidRPr="00C31677" w:rsidRDefault="00C31677" w:rsidP="00C31677">
      <w:pPr>
        <w:pStyle w:val="PargrafodaLista"/>
        <w:numPr>
          <w:ilvl w:val="1"/>
          <w:numId w:val="13"/>
        </w:numPr>
        <w:spacing w:after="360" w:line="360" w:lineRule="auto"/>
        <w:jc w:val="both"/>
        <w:rPr>
          <w:szCs w:val="24"/>
        </w:rPr>
      </w:pPr>
      <w:r w:rsidRPr="00C31677">
        <w:rPr>
          <w:szCs w:val="24"/>
        </w:rPr>
        <w:t>Será considerada extinta a garantia:</w:t>
      </w:r>
    </w:p>
    <w:p w:rsidR="00C31677" w:rsidRPr="00C31677" w:rsidRDefault="00C31677" w:rsidP="00C06D9F">
      <w:pPr>
        <w:pStyle w:val="PargrafodaLista"/>
        <w:numPr>
          <w:ilvl w:val="2"/>
          <w:numId w:val="13"/>
        </w:numPr>
        <w:spacing w:after="360" w:line="360" w:lineRule="auto"/>
        <w:ind w:left="567" w:firstLine="1"/>
        <w:jc w:val="both"/>
        <w:rPr>
          <w:szCs w:val="24"/>
        </w:rPr>
      </w:pPr>
      <w:r w:rsidRPr="00C31677">
        <w:rPr>
          <w:szCs w:val="24"/>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C31677" w:rsidRDefault="00C31677" w:rsidP="00C06D9F">
      <w:pPr>
        <w:pStyle w:val="PargrafodaLista"/>
        <w:numPr>
          <w:ilvl w:val="2"/>
          <w:numId w:val="13"/>
        </w:numPr>
        <w:spacing w:after="360" w:line="360" w:lineRule="auto"/>
        <w:ind w:left="567" w:firstLine="1"/>
        <w:jc w:val="both"/>
        <w:rPr>
          <w:szCs w:val="24"/>
        </w:rPr>
      </w:pPr>
      <w:r w:rsidRPr="00C31677">
        <w:rPr>
          <w:szCs w:val="24"/>
        </w:rPr>
        <w:t xml:space="preserve"> No prazo de três meses após o término da vigência, caso a Contratante não comunique a ocorrência de sinistros.</w:t>
      </w:r>
    </w:p>
    <w:p w:rsidR="00C31677" w:rsidRPr="00C31677" w:rsidRDefault="00C31677" w:rsidP="00C31677">
      <w:pPr>
        <w:pStyle w:val="PargrafodaLista"/>
        <w:spacing w:after="360" w:line="360" w:lineRule="auto"/>
        <w:ind w:left="502"/>
        <w:jc w:val="both"/>
        <w:rPr>
          <w:szCs w:val="24"/>
        </w:rPr>
      </w:pPr>
    </w:p>
    <w:p w:rsidR="00435609" w:rsidRPr="00080C93" w:rsidRDefault="00DC729A" w:rsidP="00DC729A">
      <w:pPr>
        <w:pStyle w:val="PargrafodaLista"/>
        <w:numPr>
          <w:ilvl w:val="0"/>
          <w:numId w:val="13"/>
        </w:numPr>
        <w:spacing w:after="360" w:line="360" w:lineRule="auto"/>
        <w:jc w:val="both"/>
        <w:rPr>
          <w:szCs w:val="24"/>
          <w:highlight w:val="lightGray"/>
          <w:u w:val="single"/>
          <w:shd w:val="clear" w:color="auto" w:fill="C0C0C0"/>
        </w:rPr>
      </w:pPr>
      <w:r>
        <w:rPr>
          <w:szCs w:val="24"/>
          <w:highlight w:val="lightGray"/>
          <w:u w:val="single"/>
          <w:shd w:val="clear" w:color="auto" w:fill="C0C0C0"/>
        </w:rPr>
        <w:t xml:space="preserve">    </w:t>
      </w:r>
      <w:r w:rsidR="00435609" w:rsidRPr="00080C93">
        <w:rPr>
          <w:szCs w:val="24"/>
          <w:highlight w:val="lightGray"/>
          <w:u w:val="single"/>
          <w:shd w:val="clear" w:color="auto" w:fill="C0C0C0"/>
        </w:rPr>
        <w:t xml:space="preserve">CLÁUSULA </w:t>
      </w:r>
      <w:r w:rsidR="00AA7047" w:rsidRPr="00080C93">
        <w:rPr>
          <w:b/>
          <w:szCs w:val="24"/>
          <w:highlight w:val="lightGray"/>
          <w:u w:val="single"/>
          <w:shd w:val="clear" w:color="auto" w:fill="C0C0C0"/>
        </w:rPr>
        <w:t>OITAVA</w:t>
      </w:r>
      <w:r w:rsidR="00435609" w:rsidRPr="00080C93">
        <w:rPr>
          <w:szCs w:val="24"/>
          <w:highlight w:val="lightGray"/>
          <w:u w:val="single"/>
          <w:shd w:val="clear" w:color="auto" w:fill="C0C0C0"/>
        </w:rPr>
        <w:t xml:space="preserve"> - DA VIGÊNCIA</w:t>
      </w:r>
      <w:r w:rsidR="00840B80">
        <w:rPr>
          <w:szCs w:val="24"/>
          <w:highlight w:val="lightGray"/>
          <w:u w:val="single"/>
          <w:shd w:val="clear" w:color="auto" w:fill="C0C0C0"/>
        </w:rPr>
        <w:t xml:space="preserve"> E PRORROGAÇÃO</w:t>
      </w:r>
    </w:p>
    <w:p w:rsidR="00AA7047" w:rsidRPr="00080C93" w:rsidRDefault="00DC729A" w:rsidP="00DC729A">
      <w:pPr>
        <w:pStyle w:val="PargrafodaLista"/>
        <w:tabs>
          <w:tab w:val="left" w:pos="1134"/>
          <w:tab w:val="left" w:pos="2835"/>
        </w:tabs>
        <w:spacing w:line="360" w:lineRule="auto"/>
        <w:ind w:left="499"/>
        <w:jc w:val="both"/>
        <w:rPr>
          <w:bCs/>
          <w:szCs w:val="24"/>
        </w:rPr>
      </w:pPr>
      <w:r w:rsidRPr="00DC729A">
        <w:rPr>
          <w:b/>
          <w:bCs/>
          <w:szCs w:val="24"/>
        </w:rPr>
        <w:t>8.1</w:t>
      </w:r>
      <w:r w:rsidR="00673ED0" w:rsidRPr="00080C93">
        <w:rPr>
          <w:bCs/>
          <w:szCs w:val="24"/>
        </w:rPr>
        <w:t xml:space="preserve"> </w:t>
      </w:r>
      <w:r w:rsidR="00AA7047" w:rsidRPr="00080C93">
        <w:rPr>
          <w:bCs/>
          <w:szCs w:val="24"/>
        </w:rPr>
        <w:t xml:space="preserve">O Contrato terá vigência de 12 (doze) meses, contados da data de publicação do extrato de Contrato no DOU, podendo ser prorrogado por sucessivos períodos de 12 (doze) meses, com vistas à obtenção de preços e condições mais vantajosas para a Administração, limitada a 60 (sessenta) meses, conforme redação do inciso II, art. 57, da Lei nº. 8.666/93 e suas alterações. </w:t>
      </w:r>
    </w:p>
    <w:p w:rsidR="00435609" w:rsidRPr="00080C93" w:rsidRDefault="00435609" w:rsidP="00430A08">
      <w:pPr>
        <w:pStyle w:val="Ttulo6"/>
        <w:numPr>
          <w:ilvl w:val="0"/>
          <w:numId w:val="13"/>
        </w:numPr>
        <w:spacing w:after="360"/>
        <w:rPr>
          <w:szCs w:val="24"/>
          <w:highlight w:val="lightGray"/>
        </w:rPr>
      </w:pPr>
      <w:r w:rsidRPr="00080C93">
        <w:rPr>
          <w:szCs w:val="24"/>
          <w:highlight w:val="lightGray"/>
        </w:rPr>
        <w:t xml:space="preserve">CLÁUSULA </w:t>
      </w:r>
      <w:r w:rsidR="00736973" w:rsidRPr="00080C93">
        <w:rPr>
          <w:b/>
          <w:szCs w:val="24"/>
          <w:highlight w:val="lightGray"/>
        </w:rPr>
        <w:t>NONA</w:t>
      </w:r>
      <w:r w:rsidRPr="00080C93">
        <w:rPr>
          <w:szCs w:val="24"/>
          <w:highlight w:val="lightGray"/>
        </w:rPr>
        <w:t xml:space="preserve"> - DO PAGAMENTO</w:t>
      </w:r>
    </w:p>
    <w:p w:rsidR="00DC729A" w:rsidRPr="00DC729A" w:rsidRDefault="00673ED0" w:rsidP="00C06D9F">
      <w:pPr>
        <w:pStyle w:val="PargrafodaLista"/>
        <w:numPr>
          <w:ilvl w:val="1"/>
          <w:numId w:val="13"/>
        </w:numPr>
        <w:tabs>
          <w:tab w:val="left" w:pos="709"/>
          <w:tab w:val="left" w:pos="2835"/>
        </w:tabs>
        <w:spacing w:line="360" w:lineRule="auto"/>
        <w:ind w:left="142" w:firstLine="0"/>
        <w:jc w:val="both"/>
        <w:rPr>
          <w:szCs w:val="24"/>
        </w:rPr>
      </w:pPr>
      <w:r w:rsidRPr="00080C93">
        <w:rPr>
          <w:szCs w:val="24"/>
        </w:rPr>
        <w:t xml:space="preserve"> </w:t>
      </w:r>
      <w:r w:rsidR="00DC729A" w:rsidRPr="00DC729A">
        <w:rPr>
          <w:szCs w:val="24"/>
        </w:rPr>
        <w:t>O pagamento será efetuado pela Contratante no prazo de até 30(trinta) dias, contados da apresentação da Nota Fiscal/Fatura contendo o detalhamento dos serviços executados e os materiais empregados, através de ordem bancária, para crédito em banco, agência e conta corrente indicados pelo contratado.</w:t>
      </w:r>
    </w:p>
    <w:p w:rsidR="00DC729A" w:rsidRPr="00DC729A" w:rsidRDefault="00DC729A" w:rsidP="00C06D9F">
      <w:pPr>
        <w:pStyle w:val="PargrafodaLista"/>
        <w:numPr>
          <w:ilvl w:val="1"/>
          <w:numId w:val="13"/>
        </w:numPr>
        <w:tabs>
          <w:tab w:val="left" w:pos="709"/>
          <w:tab w:val="left" w:pos="2835"/>
        </w:tabs>
        <w:spacing w:line="360" w:lineRule="auto"/>
        <w:ind w:left="142" w:firstLine="0"/>
        <w:jc w:val="both"/>
        <w:rPr>
          <w:szCs w:val="24"/>
        </w:rPr>
      </w:pPr>
      <w:r w:rsidRPr="00DC729A">
        <w:rPr>
          <w:szCs w:val="24"/>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DC729A" w:rsidRPr="00DC729A" w:rsidRDefault="00DC729A" w:rsidP="00C06D9F">
      <w:pPr>
        <w:pStyle w:val="PargrafodaLista"/>
        <w:numPr>
          <w:ilvl w:val="1"/>
          <w:numId w:val="13"/>
        </w:numPr>
        <w:tabs>
          <w:tab w:val="left" w:pos="709"/>
          <w:tab w:val="left" w:pos="2835"/>
        </w:tabs>
        <w:spacing w:line="360" w:lineRule="auto"/>
        <w:ind w:left="142" w:firstLine="0"/>
        <w:jc w:val="both"/>
        <w:rPr>
          <w:szCs w:val="24"/>
        </w:rPr>
      </w:pPr>
      <w:r w:rsidRPr="00DC729A">
        <w:rPr>
          <w:szCs w:val="24"/>
        </w:rPr>
        <w:t>A apresentação da Nota Fiscal/ Fatura deverá ocorrer no prazo de 10(dez) dias, contado da data final do período de adimplemento da parcela da contratação a que aquela se referir.</w:t>
      </w:r>
    </w:p>
    <w:p w:rsidR="00DC729A" w:rsidRPr="00DC729A" w:rsidRDefault="00DC729A" w:rsidP="00C06D9F">
      <w:pPr>
        <w:pStyle w:val="PargrafodaLista"/>
        <w:numPr>
          <w:ilvl w:val="1"/>
          <w:numId w:val="13"/>
        </w:numPr>
        <w:tabs>
          <w:tab w:val="left" w:pos="709"/>
          <w:tab w:val="left" w:pos="2835"/>
        </w:tabs>
        <w:spacing w:line="360" w:lineRule="auto"/>
        <w:ind w:left="142" w:firstLine="0"/>
        <w:jc w:val="both"/>
        <w:rPr>
          <w:szCs w:val="24"/>
        </w:rPr>
      </w:pPr>
      <w:r w:rsidRPr="00DC729A">
        <w:rPr>
          <w:szCs w:val="24"/>
        </w:rPr>
        <w:t>O pagamento somente será autorizado depois de efetuado o “atesto” pelo servidor competente, condicionado este ato à verificação da conformidade da Nota Fiscal/Fatura apresentada em relação aos serviços efetivamente prestados e os materiais empregados.</w:t>
      </w:r>
    </w:p>
    <w:p w:rsidR="00DC729A" w:rsidRPr="00DC729A" w:rsidRDefault="00DC729A" w:rsidP="00C06D9F">
      <w:pPr>
        <w:pStyle w:val="PargrafodaLista"/>
        <w:numPr>
          <w:ilvl w:val="1"/>
          <w:numId w:val="13"/>
        </w:numPr>
        <w:tabs>
          <w:tab w:val="left" w:pos="709"/>
          <w:tab w:val="left" w:pos="2835"/>
        </w:tabs>
        <w:spacing w:line="360" w:lineRule="auto"/>
        <w:ind w:left="142" w:firstLine="0"/>
        <w:jc w:val="both"/>
        <w:rPr>
          <w:szCs w:val="24"/>
        </w:rPr>
      </w:pPr>
      <w:r w:rsidRPr="00DC729A">
        <w:rPr>
          <w:szCs w:val="24"/>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DC729A" w:rsidRPr="00DC729A" w:rsidRDefault="00DC729A" w:rsidP="00C06D9F">
      <w:pPr>
        <w:pStyle w:val="PargrafodaLista"/>
        <w:numPr>
          <w:ilvl w:val="1"/>
          <w:numId w:val="13"/>
        </w:numPr>
        <w:tabs>
          <w:tab w:val="left" w:pos="709"/>
          <w:tab w:val="left" w:pos="2835"/>
        </w:tabs>
        <w:spacing w:line="360" w:lineRule="auto"/>
        <w:ind w:left="142" w:firstLine="0"/>
        <w:jc w:val="both"/>
        <w:rPr>
          <w:szCs w:val="24"/>
        </w:rPr>
      </w:pPr>
      <w:r w:rsidRPr="00DC729A">
        <w:rPr>
          <w:szCs w:val="24"/>
        </w:rPr>
        <w:t>Nos termos do artigo 36, § 6º, da instrução Normativa SLTI/MPOG nº 02, de 2008, será efetuada a retenção ou glosa no pagamento, proporcional à irregularidade verificada, sem prejuízo das sanções cabíveis, caso se constate que a Contratada:</w:t>
      </w:r>
    </w:p>
    <w:p w:rsidR="00DC729A" w:rsidRPr="00DC729A" w:rsidRDefault="00DC729A" w:rsidP="00D11161">
      <w:pPr>
        <w:pStyle w:val="PargrafodaLista"/>
        <w:numPr>
          <w:ilvl w:val="2"/>
          <w:numId w:val="13"/>
        </w:numPr>
        <w:tabs>
          <w:tab w:val="left" w:pos="709"/>
          <w:tab w:val="left" w:pos="2835"/>
        </w:tabs>
        <w:spacing w:line="360" w:lineRule="auto"/>
        <w:jc w:val="both"/>
        <w:rPr>
          <w:szCs w:val="24"/>
        </w:rPr>
      </w:pPr>
      <w:r w:rsidRPr="00DC729A">
        <w:rPr>
          <w:szCs w:val="24"/>
        </w:rPr>
        <w:t>Não produziu os resultados acordados;</w:t>
      </w:r>
    </w:p>
    <w:p w:rsidR="00DC729A" w:rsidRPr="00DC729A" w:rsidRDefault="00DC729A" w:rsidP="00C06D9F">
      <w:pPr>
        <w:pStyle w:val="PargrafodaLista"/>
        <w:numPr>
          <w:ilvl w:val="2"/>
          <w:numId w:val="13"/>
        </w:numPr>
        <w:spacing w:line="360" w:lineRule="auto"/>
        <w:ind w:left="567" w:firstLine="1"/>
        <w:jc w:val="both"/>
        <w:rPr>
          <w:szCs w:val="24"/>
        </w:rPr>
      </w:pPr>
      <w:r w:rsidRPr="00DC729A">
        <w:rPr>
          <w:szCs w:val="24"/>
        </w:rPr>
        <w:t>Deixou de executar as atividades contratadas, ou não as executou com a qualidade mínima exigida;</w:t>
      </w:r>
    </w:p>
    <w:p w:rsidR="00DC729A" w:rsidRPr="00DC729A" w:rsidRDefault="00DC729A" w:rsidP="00C06D9F">
      <w:pPr>
        <w:pStyle w:val="PargrafodaLista"/>
        <w:numPr>
          <w:ilvl w:val="2"/>
          <w:numId w:val="13"/>
        </w:numPr>
        <w:spacing w:line="360" w:lineRule="auto"/>
        <w:ind w:left="567" w:firstLine="1"/>
        <w:jc w:val="both"/>
        <w:rPr>
          <w:szCs w:val="24"/>
        </w:rPr>
      </w:pPr>
      <w:r w:rsidRPr="00DC729A">
        <w:rPr>
          <w:szCs w:val="24"/>
        </w:rPr>
        <w:t>Deixou de utilizar os materiais e recursos humanos exigidos para a execução do serviço, ou utilizou-os com qualidade ou quantidade inferior à demandada. Será considerada data do pagamento o dia em que constar como emitida a ordem bancária para pagamento.</w:t>
      </w:r>
    </w:p>
    <w:p w:rsidR="00DC729A" w:rsidRPr="00DC729A" w:rsidRDefault="00DC729A" w:rsidP="00C06D9F">
      <w:pPr>
        <w:pStyle w:val="PargrafodaLista"/>
        <w:numPr>
          <w:ilvl w:val="1"/>
          <w:numId w:val="13"/>
        </w:numPr>
        <w:tabs>
          <w:tab w:val="left" w:pos="709"/>
          <w:tab w:val="left" w:pos="2835"/>
        </w:tabs>
        <w:spacing w:line="360" w:lineRule="auto"/>
        <w:ind w:left="142" w:firstLine="0"/>
        <w:jc w:val="both"/>
        <w:rPr>
          <w:szCs w:val="24"/>
        </w:rPr>
      </w:pPr>
      <w:r w:rsidRPr="00DC729A">
        <w:rPr>
          <w:szCs w:val="24"/>
        </w:rPr>
        <w:t xml:space="preserve">Antes de cada pagamento à contratada, será realizada consulta ao SICAF para verificar a manutenção das condições de habilitação exigidas no edital. </w:t>
      </w:r>
    </w:p>
    <w:p w:rsidR="00DC729A" w:rsidRPr="00DC729A" w:rsidRDefault="00DC729A" w:rsidP="00C06D9F">
      <w:pPr>
        <w:pStyle w:val="PargrafodaLista"/>
        <w:numPr>
          <w:ilvl w:val="1"/>
          <w:numId w:val="13"/>
        </w:numPr>
        <w:tabs>
          <w:tab w:val="left" w:pos="709"/>
          <w:tab w:val="left" w:pos="2835"/>
        </w:tabs>
        <w:spacing w:line="360" w:lineRule="auto"/>
        <w:ind w:left="142" w:firstLine="0"/>
        <w:jc w:val="both"/>
        <w:rPr>
          <w:szCs w:val="24"/>
        </w:rPr>
      </w:pPr>
      <w:r w:rsidRPr="00DC729A">
        <w:rPr>
          <w:szCs w:val="24"/>
        </w:rPr>
        <w:t xml:space="preserve">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 </w:t>
      </w:r>
    </w:p>
    <w:p w:rsidR="00DC729A" w:rsidRPr="00DC729A" w:rsidRDefault="00DC729A" w:rsidP="00C06D9F">
      <w:pPr>
        <w:pStyle w:val="PargrafodaLista"/>
        <w:numPr>
          <w:ilvl w:val="1"/>
          <w:numId w:val="13"/>
        </w:numPr>
        <w:tabs>
          <w:tab w:val="left" w:pos="709"/>
          <w:tab w:val="left" w:pos="2835"/>
        </w:tabs>
        <w:spacing w:line="360" w:lineRule="auto"/>
        <w:ind w:left="142" w:firstLine="0"/>
        <w:jc w:val="both"/>
        <w:rPr>
          <w:szCs w:val="24"/>
        </w:rPr>
      </w:pPr>
      <w:r w:rsidRPr="00DC729A">
        <w:rPr>
          <w:szCs w:val="24"/>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DC729A" w:rsidRPr="00DC729A" w:rsidRDefault="00DC729A" w:rsidP="00C06D9F">
      <w:pPr>
        <w:pStyle w:val="PargrafodaLista"/>
        <w:numPr>
          <w:ilvl w:val="1"/>
          <w:numId w:val="13"/>
        </w:numPr>
        <w:tabs>
          <w:tab w:val="left" w:pos="709"/>
          <w:tab w:val="left" w:pos="2835"/>
        </w:tabs>
        <w:spacing w:line="360" w:lineRule="auto"/>
        <w:ind w:left="142" w:firstLine="0"/>
        <w:jc w:val="both"/>
        <w:rPr>
          <w:szCs w:val="24"/>
        </w:rPr>
      </w:pPr>
      <w:r w:rsidRPr="00DC729A">
        <w:rPr>
          <w:szCs w:val="24"/>
        </w:rPr>
        <w:t xml:space="preserve">Persistindo a irregularidade, a contratante deverá adotar as medidas necessárias à rescisão contratual nos autos do processo administrativo correspondente, assegurada à contratada a ampla defesa. </w:t>
      </w:r>
    </w:p>
    <w:p w:rsidR="00DC729A" w:rsidRPr="00DC729A" w:rsidRDefault="00DC729A" w:rsidP="00C06D9F">
      <w:pPr>
        <w:pStyle w:val="PargrafodaLista"/>
        <w:numPr>
          <w:ilvl w:val="1"/>
          <w:numId w:val="13"/>
        </w:numPr>
        <w:tabs>
          <w:tab w:val="left" w:pos="709"/>
          <w:tab w:val="left" w:pos="2835"/>
        </w:tabs>
        <w:spacing w:line="360" w:lineRule="auto"/>
        <w:ind w:left="142" w:firstLine="0"/>
        <w:jc w:val="both"/>
        <w:rPr>
          <w:szCs w:val="24"/>
        </w:rPr>
      </w:pPr>
      <w:r w:rsidRPr="00DC729A">
        <w:rPr>
          <w:szCs w:val="24"/>
        </w:rPr>
        <w:t xml:space="preserve">Havendo a efetiva execução do objeto, os pagamentos serão realizados normalmente, até que se decida pela rescisão do contrato, caso a contratada não regularize sua situação junto ao SICAF.  </w:t>
      </w:r>
    </w:p>
    <w:p w:rsidR="00DC729A" w:rsidRPr="00DC729A" w:rsidRDefault="00DC729A" w:rsidP="00C06D9F">
      <w:pPr>
        <w:pStyle w:val="PargrafodaLista"/>
        <w:numPr>
          <w:ilvl w:val="1"/>
          <w:numId w:val="13"/>
        </w:numPr>
        <w:tabs>
          <w:tab w:val="left" w:pos="709"/>
          <w:tab w:val="left" w:pos="2835"/>
        </w:tabs>
        <w:spacing w:line="360" w:lineRule="auto"/>
        <w:ind w:left="142" w:firstLine="0"/>
        <w:jc w:val="both"/>
        <w:rPr>
          <w:szCs w:val="24"/>
        </w:rPr>
      </w:pPr>
      <w:r w:rsidRPr="00DC729A">
        <w:rPr>
          <w:szCs w:val="24"/>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DC729A" w:rsidRPr="00DC729A" w:rsidRDefault="00DC729A" w:rsidP="00C06D9F">
      <w:pPr>
        <w:pStyle w:val="PargrafodaLista"/>
        <w:numPr>
          <w:ilvl w:val="1"/>
          <w:numId w:val="13"/>
        </w:numPr>
        <w:tabs>
          <w:tab w:val="left" w:pos="709"/>
          <w:tab w:val="left" w:pos="2835"/>
        </w:tabs>
        <w:spacing w:line="360" w:lineRule="auto"/>
        <w:ind w:left="142" w:firstLine="0"/>
        <w:jc w:val="both"/>
        <w:rPr>
          <w:szCs w:val="24"/>
        </w:rPr>
      </w:pPr>
      <w:r w:rsidRPr="00DC729A">
        <w:rPr>
          <w:szCs w:val="24"/>
        </w:rPr>
        <w:t>Quando do pagamento, será efetuada a retenção tributária prevista na legislação aplicável.</w:t>
      </w:r>
    </w:p>
    <w:p w:rsidR="00DC729A" w:rsidRPr="00DC729A" w:rsidRDefault="00DC729A" w:rsidP="00C06D9F">
      <w:pPr>
        <w:pStyle w:val="PargrafodaLista"/>
        <w:numPr>
          <w:ilvl w:val="2"/>
          <w:numId w:val="13"/>
        </w:numPr>
        <w:tabs>
          <w:tab w:val="left" w:pos="709"/>
          <w:tab w:val="left" w:pos="2835"/>
        </w:tabs>
        <w:spacing w:line="360" w:lineRule="auto"/>
        <w:ind w:left="567" w:firstLine="1"/>
        <w:jc w:val="both"/>
        <w:rPr>
          <w:szCs w:val="24"/>
        </w:rPr>
      </w:pPr>
      <w:r w:rsidRPr="00DC729A">
        <w:rPr>
          <w:szCs w:val="24"/>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69192F" w:rsidRPr="00080C93" w:rsidRDefault="0069192F" w:rsidP="0069192F">
      <w:pPr>
        <w:pStyle w:val="PargrafodaLista"/>
        <w:tabs>
          <w:tab w:val="left" w:pos="567"/>
          <w:tab w:val="left" w:pos="1134"/>
          <w:tab w:val="left" w:pos="1702"/>
          <w:tab w:val="left" w:pos="2269"/>
        </w:tabs>
        <w:spacing w:after="240"/>
        <w:ind w:left="360"/>
        <w:jc w:val="both"/>
        <w:rPr>
          <w:szCs w:val="24"/>
        </w:rPr>
      </w:pPr>
    </w:p>
    <w:p w:rsidR="0069192F" w:rsidRPr="00080C93" w:rsidRDefault="0069192F" w:rsidP="0069192F">
      <w:pPr>
        <w:pStyle w:val="Ttulo6"/>
        <w:numPr>
          <w:ilvl w:val="0"/>
          <w:numId w:val="13"/>
        </w:numPr>
        <w:spacing w:after="360"/>
        <w:rPr>
          <w:szCs w:val="24"/>
          <w:highlight w:val="lightGray"/>
        </w:rPr>
      </w:pPr>
      <w:r w:rsidRPr="00080C93">
        <w:rPr>
          <w:szCs w:val="24"/>
          <w:highlight w:val="lightGray"/>
        </w:rPr>
        <w:t xml:space="preserve">CLÁUSULA </w:t>
      </w:r>
      <w:r w:rsidR="00593C16">
        <w:rPr>
          <w:b/>
          <w:szCs w:val="24"/>
          <w:highlight w:val="lightGray"/>
        </w:rPr>
        <w:t>DÉCIMA</w:t>
      </w:r>
      <w:r w:rsidRPr="00080C93">
        <w:rPr>
          <w:szCs w:val="24"/>
          <w:highlight w:val="lightGray"/>
        </w:rPr>
        <w:t xml:space="preserve"> – DOS ENCARGOS MORATÓRIOS</w:t>
      </w:r>
    </w:p>
    <w:p w:rsidR="0069192F" w:rsidRPr="00080C93" w:rsidRDefault="0069192F" w:rsidP="0069192F">
      <w:pPr>
        <w:rPr>
          <w:szCs w:val="24"/>
          <w:highlight w:val="lightGray"/>
        </w:rPr>
      </w:pPr>
    </w:p>
    <w:p w:rsidR="0042284C" w:rsidRPr="00080C93" w:rsidRDefault="0069192F" w:rsidP="00673ED0">
      <w:pPr>
        <w:tabs>
          <w:tab w:val="left" w:pos="1134"/>
          <w:tab w:val="left" w:pos="2835"/>
        </w:tabs>
        <w:spacing w:line="360" w:lineRule="auto"/>
        <w:ind w:left="142"/>
        <w:jc w:val="both"/>
        <w:rPr>
          <w:szCs w:val="24"/>
        </w:rPr>
      </w:pPr>
      <w:r w:rsidRPr="00080C93">
        <w:rPr>
          <w:szCs w:val="24"/>
        </w:rPr>
        <w:t xml:space="preserve"> </w:t>
      </w:r>
      <w:r w:rsidR="0042284C" w:rsidRPr="00080C93">
        <w:rPr>
          <w:b/>
          <w:szCs w:val="24"/>
        </w:rPr>
        <w:t>10.1</w:t>
      </w:r>
      <w:r w:rsidR="0042284C" w:rsidRPr="00080C93">
        <w:rPr>
          <w:szCs w:val="24"/>
        </w:rPr>
        <w:t xml:space="preserve"> </w:t>
      </w:r>
      <w:r w:rsidR="00D11161" w:rsidRPr="00D11161">
        <w:rPr>
          <w:szCs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42284C" w:rsidRPr="00080C93" w:rsidRDefault="0042284C" w:rsidP="0042284C">
      <w:pPr>
        <w:tabs>
          <w:tab w:val="left" w:pos="1134"/>
          <w:tab w:val="left" w:pos="2835"/>
        </w:tabs>
        <w:jc w:val="both"/>
        <w:rPr>
          <w:szCs w:val="24"/>
        </w:rPr>
      </w:pPr>
    </w:p>
    <w:p w:rsidR="00D11161" w:rsidRPr="00D11161" w:rsidRDefault="00D11161" w:rsidP="00D11161">
      <w:pPr>
        <w:pStyle w:val="PargrafodaLista"/>
        <w:tabs>
          <w:tab w:val="left" w:pos="567"/>
          <w:tab w:val="left" w:pos="1134"/>
          <w:tab w:val="left" w:pos="1702"/>
          <w:tab w:val="left" w:pos="2269"/>
        </w:tabs>
        <w:spacing w:after="240"/>
        <w:ind w:left="502"/>
        <w:jc w:val="both"/>
        <w:rPr>
          <w:szCs w:val="24"/>
        </w:rPr>
      </w:pPr>
      <w:r w:rsidRPr="00D11161">
        <w:rPr>
          <w:szCs w:val="24"/>
        </w:rPr>
        <w:t>EM = I x N x VP, sendo:</w:t>
      </w:r>
    </w:p>
    <w:p w:rsidR="00D11161" w:rsidRPr="00D11161" w:rsidRDefault="00D11161" w:rsidP="00D11161">
      <w:pPr>
        <w:pStyle w:val="PargrafodaLista"/>
        <w:tabs>
          <w:tab w:val="left" w:pos="567"/>
          <w:tab w:val="left" w:pos="1134"/>
          <w:tab w:val="left" w:pos="1702"/>
          <w:tab w:val="left" w:pos="2269"/>
        </w:tabs>
        <w:spacing w:after="240"/>
        <w:ind w:left="502"/>
        <w:jc w:val="both"/>
        <w:rPr>
          <w:szCs w:val="24"/>
        </w:rPr>
      </w:pPr>
      <w:r w:rsidRPr="00D11161">
        <w:rPr>
          <w:szCs w:val="24"/>
        </w:rPr>
        <w:t>EM = Encargos moratórios;</w:t>
      </w:r>
    </w:p>
    <w:p w:rsidR="00D11161" w:rsidRPr="00D11161" w:rsidRDefault="00D11161" w:rsidP="00D11161">
      <w:pPr>
        <w:pStyle w:val="PargrafodaLista"/>
        <w:tabs>
          <w:tab w:val="left" w:pos="567"/>
          <w:tab w:val="left" w:pos="1134"/>
          <w:tab w:val="left" w:pos="1702"/>
          <w:tab w:val="left" w:pos="2269"/>
        </w:tabs>
        <w:spacing w:after="240"/>
        <w:ind w:left="502"/>
        <w:jc w:val="both"/>
        <w:rPr>
          <w:szCs w:val="24"/>
        </w:rPr>
      </w:pPr>
      <w:r w:rsidRPr="00D11161">
        <w:rPr>
          <w:szCs w:val="24"/>
        </w:rPr>
        <w:t>N = Número de dias entre a data prevista para o pagamento e a do efetivo pagamento;</w:t>
      </w:r>
    </w:p>
    <w:p w:rsidR="00D11161" w:rsidRPr="00D11161" w:rsidRDefault="00D11161" w:rsidP="00D11161">
      <w:pPr>
        <w:pStyle w:val="PargrafodaLista"/>
        <w:tabs>
          <w:tab w:val="left" w:pos="567"/>
          <w:tab w:val="left" w:pos="1134"/>
          <w:tab w:val="left" w:pos="1702"/>
          <w:tab w:val="left" w:pos="2269"/>
        </w:tabs>
        <w:spacing w:after="240"/>
        <w:ind w:left="502"/>
        <w:jc w:val="both"/>
        <w:rPr>
          <w:szCs w:val="24"/>
        </w:rPr>
      </w:pPr>
      <w:r w:rsidRPr="00D11161">
        <w:rPr>
          <w:szCs w:val="24"/>
        </w:rPr>
        <w:t>VP = Valor da parcela a ser paga.</w:t>
      </w:r>
    </w:p>
    <w:p w:rsidR="00D11161" w:rsidRPr="00D11161" w:rsidRDefault="00D11161" w:rsidP="00D11161">
      <w:pPr>
        <w:pStyle w:val="PargrafodaLista"/>
        <w:tabs>
          <w:tab w:val="left" w:pos="567"/>
          <w:tab w:val="left" w:pos="1134"/>
          <w:tab w:val="left" w:pos="1702"/>
          <w:tab w:val="left" w:pos="2269"/>
        </w:tabs>
        <w:spacing w:after="240"/>
        <w:ind w:left="502"/>
        <w:jc w:val="both"/>
        <w:rPr>
          <w:szCs w:val="24"/>
        </w:rPr>
      </w:pPr>
      <w:r w:rsidRPr="00D11161">
        <w:rPr>
          <w:szCs w:val="24"/>
        </w:rPr>
        <w:t>I = Índice de compensação financeira = 0,00016438, assim apurado:</w:t>
      </w:r>
    </w:p>
    <w:p w:rsidR="00D11161" w:rsidRPr="00D11161" w:rsidRDefault="00D11161" w:rsidP="00D11161">
      <w:pPr>
        <w:pStyle w:val="PargrafodaLista"/>
        <w:tabs>
          <w:tab w:val="left" w:pos="567"/>
          <w:tab w:val="left" w:pos="1134"/>
          <w:tab w:val="left" w:pos="1702"/>
          <w:tab w:val="left" w:pos="2269"/>
        </w:tabs>
        <w:spacing w:after="240"/>
        <w:ind w:left="502"/>
        <w:jc w:val="both"/>
        <w:rPr>
          <w:szCs w:val="24"/>
        </w:rPr>
      </w:pPr>
      <w:r w:rsidRPr="00D11161">
        <w:rPr>
          <w:szCs w:val="24"/>
        </w:rPr>
        <w:t>I = (TX)</w:t>
      </w:r>
    </w:p>
    <w:p w:rsidR="00D11161" w:rsidRPr="00D11161" w:rsidRDefault="00D11161" w:rsidP="00D11161">
      <w:pPr>
        <w:pStyle w:val="PargrafodaLista"/>
        <w:tabs>
          <w:tab w:val="left" w:pos="567"/>
          <w:tab w:val="left" w:pos="1134"/>
          <w:tab w:val="left" w:pos="1702"/>
          <w:tab w:val="left" w:pos="2269"/>
        </w:tabs>
        <w:spacing w:after="240"/>
        <w:ind w:left="502"/>
        <w:jc w:val="both"/>
        <w:rPr>
          <w:szCs w:val="24"/>
        </w:rPr>
      </w:pPr>
      <w:r w:rsidRPr="00D11161">
        <w:rPr>
          <w:szCs w:val="24"/>
        </w:rPr>
        <w:t xml:space="preserve">    </w:t>
      </w:r>
      <w:r w:rsidRPr="00D11161">
        <w:rPr>
          <w:szCs w:val="24"/>
        </w:rPr>
        <w:tab/>
        <w:t>I = (6/100)</w:t>
      </w:r>
    </w:p>
    <w:p w:rsidR="00D11161" w:rsidRPr="00D11161" w:rsidRDefault="00D11161" w:rsidP="00D11161">
      <w:pPr>
        <w:pStyle w:val="PargrafodaLista"/>
        <w:tabs>
          <w:tab w:val="left" w:pos="567"/>
          <w:tab w:val="left" w:pos="1134"/>
          <w:tab w:val="left" w:pos="1702"/>
          <w:tab w:val="left" w:pos="2269"/>
        </w:tabs>
        <w:spacing w:after="240"/>
        <w:ind w:left="502"/>
        <w:jc w:val="both"/>
        <w:rPr>
          <w:szCs w:val="24"/>
        </w:rPr>
      </w:pPr>
      <w:r w:rsidRPr="00D11161">
        <w:rPr>
          <w:szCs w:val="24"/>
        </w:rPr>
        <w:t xml:space="preserve">     365</w:t>
      </w:r>
    </w:p>
    <w:p w:rsidR="00D11161" w:rsidRPr="00D11161" w:rsidRDefault="00D11161" w:rsidP="00D11161">
      <w:pPr>
        <w:pStyle w:val="PargrafodaLista"/>
        <w:tabs>
          <w:tab w:val="left" w:pos="567"/>
          <w:tab w:val="left" w:pos="1134"/>
          <w:tab w:val="left" w:pos="1702"/>
          <w:tab w:val="left" w:pos="2269"/>
        </w:tabs>
        <w:spacing w:after="240"/>
        <w:ind w:left="502"/>
        <w:jc w:val="both"/>
        <w:rPr>
          <w:szCs w:val="24"/>
        </w:rPr>
      </w:pPr>
      <w:r w:rsidRPr="00D11161">
        <w:rPr>
          <w:szCs w:val="24"/>
        </w:rPr>
        <w:tab/>
        <w:t>I = 0,00016438</w:t>
      </w:r>
    </w:p>
    <w:p w:rsidR="00D11161" w:rsidRPr="00D11161" w:rsidRDefault="00D11161" w:rsidP="00D11161">
      <w:pPr>
        <w:pStyle w:val="PargrafodaLista"/>
        <w:tabs>
          <w:tab w:val="left" w:pos="567"/>
          <w:tab w:val="left" w:pos="1134"/>
          <w:tab w:val="left" w:pos="1702"/>
          <w:tab w:val="left" w:pos="2269"/>
        </w:tabs>
        <w:spacing w:after="240"/>
        <w:ind w:left="502"/>
        <w:jc w:val="both"/>
        <w:rPr>
          <w:szCs w:val="24"/>
        </w:rPr>
      </w:pPr>
      <w:r w:rsidRPr="00D11161">
        <w:rPr>
          <w:szCs w:val="24"/>
        </w:rPr>
        <w:t>TX = Percentual da taxa anual = 6%.</w:t>
      </w:r>
    </w:p>
    <w:p w:rsidR="0042284C" w:rsidRDefault="0042284C" w:rsidP="0042284C">
      <w:pPr>
        <w:pStyle w:val="PargrafodaLista"/>
        <w:tabs>
          <w:tab w:val="left" w:pos="567"/>
          <w:tab w:val="left" w:pos="1134"/>
          <w:tab w:val="left" w:pos="1702"/>
          <w:tab w:val="left" w:pos="2269"/>
        </w:tabs>
        <w:spacing w:after="240"/>
        <w:ind w:left="502"/>
        <w:jc w:val="both"/>
        <w:rPr>
          <w:szCs w:val="24"/>
        </w:rPr>
      </w:pPr>
    </w:p>
    <w:p w:rsidR="00435609" w:rsidRPr="00080C93" w:rsidRDefault="00435609" w:rsidP="00430A08">
      <w:pPr>
        <w:numPr>
          <w:ilvl w:val="0"/>
          <w:numId w:val="13"/>
        </w:numPr>
        <w:spacing w:after="360"/>
        <w:jc w:val="both"/>
        <w:rPr>
          <w:szCs w:val="24"/>
          <w:highlight w:val="lightGray"/>
          <w:u w:val="single"/>
          <w:shd w:val="clear" w:color="auto" w:fill="C0C0C0"/>
        </w:rPr>
      </w:pPr>
      <w:r w:rsidRPr="00080C93">
        <w:rPr>
          <w:szCs w:val="24"/>
          <w:highlight w:val="lightGray"/>
          <w:u w:val="single"/>
          <w:shd w:val="clear" w:color="auto" w:fill="C0C0C0"/>
        </w:rPr>
        <w:t xml:space="preserve">CLÁUSULA </w:t>
      </w:r>
      <w:r w:rsidR="00593C16">
        <w:rPr>
          <w:b/>
          <w:szCs w:val="24"/>
          <w:highlight w:val="lightGray"/>
          <w:u w:val="single"/>
          <w:shd w:val="clear" w:color="auto" w:fill="C0C0C0"/>
        </w:rPr>
        <w:t>DÉCIMA PRIMEIRA</w:t>
      </w:r>
      <w:r w:rsidRPr="00080C93">
        <w:rPr>
          <w:szCs w:val="24"/>
          <w:highlight w:val="lightGray"/>
          <w:u w:val="single"/>
          <w:shd w:val="clear" w:color="auto" w:fill="C0C0C0"/>
        </w:rPr>
        <w:t xml:space="preserve"> - DA DOTAÇÃO ORÇAMENTÁRIA</w:t>
      </w:r>
    </w:p>
    <w:p w:rsidR="00435609" w:rsidRPr="00080C93" w:rsidRDefault="00435609" w:rsidP="00986B73">
      <w:pPr>
        <w:widowControl/>
        <w:numPr>
          <w:ilvl w:val="1"/>
          <w:numId w:val="13"/>
        </w:numPr>
        <w:spacing w:after="360"/>
        <w:ind w:left="142" w:firstLine="0"/>
        <w:jc w:val="both"/>
        <w:rPr>
          <w:b/>
          <w:szCs w:val="24"/>
          <w:u w:val="single"/>
          <w:shd w:val="clear" w:color="auto" w:fill="B3B3B3"/>
        </w:rPr>
      </w:pPr>
      <w:r w:rsidRPr="00080C93">
        <w:rPr>
          <w:szCs w:val="24"/>
        </w:rPr>
        <w:t>As despesas decorrentes da presente contratação correrão à conta de recursos específicos consignados no Orçamento Geral da União deste exercício, na dotação abaixo discriminada:</w:t>
      </w:r>
    </w:p>
    <w:p w:rsidR="00435609" w:rsidRPr="00080C93" w:rsidRDefault="00435609" w:rsidP="00435609">
      <w:pPr>
        <w:spacing w:after="120"/>
        <w:ind w:left="1134"/>
        <w:jc w:val="both"/>
        <w:rPr>
          <w:b/>
          <w:szCs w:val="24"/>
          <w:u w:val="single"/>
          <w:shd w:val="clear" w:color="auto" w:fill="B3B3B3"/>
        </w:rPr>
      </w:pPr>
      <w:r w:rsidRPr="00080C93">
        <w:rPr>
          <w:b/>
          <w:szCs w:val="24"/>
        </w:rPr>
        <w:t xml:space="preserve">Gestão/Unidade:  </w:t>
      </w:r>
      <w:r w:rsidR="00BF72A6" w:rsidRPr="00080C93">
        <w:rPr>
          <w:b/>
          <w:szCs w:val="24"/>
        </w:rPr>
        <w:t>XXXXX</w:t>
      </w:r>
    </w:p>
    <w:p w:rsidR="00435609" w:rsidRPr="00080C93" w:rsidRDefault="00435609" w:rsidP="00435609">
      <w:pPr>
        <w:spacing w:after="120"/>
        <w:ind w:left="1134"/>
        <w:jc w:val="both"/>
        <w:rPr>
          <w:b/>
          <w:szCs w:val="24"/>
        </w:rPr>
      </w:pPr>
      <w:r w:rsidRPr="00080C93">
        <w:rPr>
          <w:b/>
          <w:szCs w:val="24"/>
        </w:rPr>
        <w:t xml:space="preserve">Fonte: </w:t>
      </w:r>
      <w:r w:rsidR="00BF72A6" w:rsidRPr="00080C93">
        <w:rPr>
          <w:b/>
          <w:szCs w:val="24"/>
        </w:rPr>
        <w:t>XXXXX</w:t>
      </w:r>
    </w:p>
    <w:p w:rsidR="00435609" w:rsidRPr="00080C93" w:rsidRDefault="00435609" w:rsidP="00435609">
      <w:pPr>
        <w:spacing w:after="120"/>
        <w:ind w:left="1134"/>
        <w:jc w:val="both"/>
        <w:rPr>
          <w:b/>
          <w:szCs w:val="24"/>
        </w:rPr>
      </w:pPr>
      <w:r w:rsidRPr="00080C93">
        <w:rPr>
          <w:b/>
          <w:szCs w:val="24"/>
        </w:rPr>
        <w:t>Programa de Trabalho:</w:t>
      </w:r>
      <w:r w:rsidR="00BF72A6" w:rsidRPr="00080C93">
        <w:rPr>
          <w:b/>
          <w:szCs w:val="24"/>
        </w:rPr>
        <w:t xml:space="preserve"> XXXXX</w:t>
      </w:r>
      <w:r w:rsidRPr="00080C93">
        <w:rPr>
          <w:b/>
          <w:szCs w:val="24"/>
        </w:rPr>
        <w:t xml:space="preserve">  </w:t>
      </w:r>
    </w:p>
    <w:p w:rsidR="00840B80" w:rsidRDefault="00840B80" w:rsidP="00840B80">
      <w:pPr>
        <w:spacing w:after="120"/>
        <w:ind w:left="1134"/>
        <w:jc w:val="both"/>
        <w:rPr>
          <w:b/>
          <w:szCs w:val="24"/>
        </w:rPr>
      </w:pPr>
      <w:r>
        <w:rPr>
          <w:b/>
          <w:szCs w:val="24"/>
        </w:rPr>
        <w:t>Elemento de Despesa: XXXXXX</w:t>
      </w:r>
    </w:p>
    <w:p w:rsidR="00840B80" w:rsidRDefault="00840B80" w:rsidP="00840B80">
      <w:pPr>
        <w:spacing w:after="120"/>
        <w:ind w:left="1134"/>
        <w:jc w:val="both"/>
        <w:rPr>
          <w:b/>
          <w:szCs w:val="24"/>
        </w:rPr>
      </w:pPr>
      <w:r>
        <w:rPr>
          <w:b/>
          <w:szCs w:val="24"/>
        </w:rPr>
        <w:t>PI: XXXXXXX</w:t>
      </w:r>
    </w:p>
    <w:p w:rsidR="00840B80" w:rsidRDefault="00840B80" w:rsidP="00840B80">
      <w:pPr>
        <w:spacing w:after="120"/>
        <w:ind w:left="1134"/>
        <w:jc w:val="both"/>
        <w:rPr>
          <w:b/>
          <w:szCs w:val="24"/>
        </w:rPr>
      </w:pPr>
      <w:r>
        <w:rPr>
          <w:b/>
          <w:szCs w:val="24"/>
        </w:rPr>
        <w:t>Nota de Empenho: 2015NEXXXX</w:t>
      </w:r>
    </w:p>
    <w:p w:rsidR="00840B80" w:rsidRPr="00080C93" w:rsidRDefault="00840B80" w:rsidP="00435609">
      <w:pPr>
        <w:spacing w:after="360"/>
        <w:ind w:left="1134"/>
        <w:jc w:val="both"/>
        <w:rPr>
          <w:b/>
          <w:szCs w:val="24"/>
        </w:rPr>
      </w:pPr>
    </w:p>
    <w:p w:rsidR="00435609" w:rsidRPr="00080C93" w:rsidRDefault="00435609" w:rsidP="00986B73">
      <w:pPr>
        <w:widowControl/>
        <w:numPr>
          <w:ilvl w:val="1"/>
          <w:numId w:val="13"/>
        </w:numPr>
        <w:spacing w:after="360"/>
        <w:ind w:left="142" w:firstLine="0"/>
        <w:jc w:val="both"/>
        <w:rPr>
          <w:b/>
          <w:szCs w:val="24"/>
          <w:u w:val="single"/>
          <w:shd w:val="clear" w:color="auto" w:fill="B3B3B3"/>
        </w:rPr>
      </w:pPr>
      <w:r w:rsidRPr="00080C93">
        <w:rPr>
          <w:szCs w:val="24"/>
        </w:rPr>
        <w:t>Caso a vigência do contrato ultrapasse o exercício financeiro, as despesas do exercício subseqüente correrão à conta das dotações orçamentárias indicadas em termo aditivo ou apostilamento.</w:t>
      </w:r>
    </w:p>
    <w:p w:rsidR="00435609" w:rsidRPr="00080C93" w:rsidRDefault="00435609" w:rsidP="00430A08">
      <w:pPr>
        <w:numPr>
          <w:ilvl w:val="0"/>
          <w:numId w:val="13"/>
        </w:numPr>
        <w:spacing w:after="360"/>
        <w:jc w:val="both"/>
        <w:rPr>
          <w:szCs w:val="24"/>
          <w:highlight w:val="lightGray"/>
          <w:u w:val="single"/>
          <w:shd w:val="clear" w:color="auto" w:fill="C0C0C0"/>
        </w:rPr>
      </w:pPr>
      <w:r w:rsidRPr="00080C93">
        <w:rPr>
          <w:szCs w:val="24"/>
          <w:highlight w:val="lightGray"/>
          <w:u w:val="single"/>
          <w:shd w:val="clear" w:color="auto" w:fill="C0C0C0"/>
        </w:rPr>
        <w:t xml:space="preserve">CLÁUSULA </w:t>
      </w:r>
      <w:r w:rsidR="00593C16">
        <w:rPr>
          <w:b/>
          <w:szCs w:val="24"/>
          <w:highlight w:val="lightGray"/>
          <w:u w:val="single"/>
          <w:shd w:val="clear" w:color="auto" w:fill="C0C0C0"/>
        </w:rPr>
        <w:t>DÉCIMA SEGUNDA</w:t>
      </w:r>
      <w:r w:rsidRPr="00080C93">
        <w:rPr>
          <w:szCs w:val="24"/>
          <w:highlight w:val="lightGray"/>
          <w:u w:val="single"/>
          <w:shd w:val="clear" w:color="auto" w:fill="C0C0C0"/>
        </w:rPr>
        <w:t xml:space="preserve"> - DA FISCALIZAÇÃO </w:t>
      </w:r>
    </w:p>
    <w:p w:rsidR="00D11161" w:rsidRPr="00D11161" w:rsidRDefault="00D11161" w:rsidP="00986B73">
      <w:pPr>
        <w:pStyle w:val="PargrafodaLista"/>
        <w:numPr>
          <w:ilvl w:val="1"/>
          <w:numId w:val="20"/>
        </w:numPr>
        <w:tabs>
          <w:tab w:val="left" w:pos="851"/>
          <w:tab w:val="left" w:pos="993"/>
          <w:tab w:val="left" w:pos="2552"/>
        </w:tabs>
        <w:spacing w:line="360" w:lineRule="auto"/>
        <w:ind w:left="284" w:firstLine="0"/>
        <w:jc w:val="both"/>
        <w:rPr>
          <w:szCs w:val="24"/>
        </w:rPr>
      </w:pPr>
      <w:r w:rsidRPr="00D11161">
        <w:rPr>
          <w:szCs w:val="24"/>
        </w:rPr>
        <w:t>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arts. 67 e 73 da Lei nº 8.666, de 1993, e do art. 6º do Decreto nº 2.271, de 1997.</w:t>
      </w:r>
    </w:p>
    <w:p w:rsidR="00D11161" w:rsidRPr="00D11161" w:rsidRDefault="00D11161" w:rsidP="00986B73">
      <w:pPr>
        <w:pStyle w:val="PargrafodaLista"/>
        <w:numPr>
          <w:ilvl w:val="1"/>
          <w:numId w:val="20"/>
        </w:numPr>
        <w:tabs>
          <w:tab w:val="left" w:pos="851"/>
          <w:tab w:val="left" w:pos="2552"/>
          <w:tab w:val="left" w:pos="2835"/>
        </w:tabs>
        <w:spacing w:line="360" w:lineRule="auto"/>
        <w:ind w:left="284" w:firstLine="0"/>
        <w:jc w:val="both"/>
        <w:rPr>
          <w:szCs w:val="24"/>
        </w:rPr>
      </w:pPr>
      <w:r w:rsidRPr="00D11161">
        <w:rPr>
          <w:szCs w:val="24"/>
        </w:rPr>
        <w:t>O representante da Contratante deverá ter a experiência necessária para o acompanhamento e controle da execução dos serviços e do contrato.</w:t>
      </w:r>
    </w:p>
    <w:p w:rsidR="00D11161" w:rsidRPr="00D11161" w:rsidRDefault="00D11161" w:rsidP="00986B73">
      <w:pPr>
        <w:pStyle w:val="PargrafodaLista"/>
        <w:numPr>
          <w:ilvl w:val="1"/>
          <w:numId w:val="20"/>
        </w:numPr>
        <w:tabs>
          <w:tab w:val="left" w:pos="851"/>
          <w:tab w:val="left" w:pos="2552"/>
          <w:tab w:val="left" w:pos="2835"/>
        </w:tabs>
        <w:spacing w:line="360" w:lineRule="auto"/>
        <w:ind w:left="284" w:hanging="10"/>
        <w:jc w:val="both"/>
        <w:rPr>
          <w:szCs w:val="24"/>
        </w:rPr>
      </w:pPr>
      <w:r w:rsidRPr="00D11161">
        <w:rPr>
          <w:szCs w:val="24"/>
        </w:rPr>
        <w:t xml:space="preserve">A verificação da adequação da prestação do serviço deverá ser realizada com base nos critérios previstos neste </w:t>
      </w:r>
      <w:r w:rsidR="00593C16">
        <w:rPr>
          <w:szCs w:val="24"/>
        </w:rPr>
        <w:t>Contrato</w:t>
      </w:r>
      <w:r w:rsidRPr="00D11161">
        <w:rPr>
          <w:szCs w:val="24"/>
        </w:rPr>
        <w:t>.</w:t>
      </w:r>
    </w:p>
    <w:p w:rsidR="00D11161" w:rsidRPr="00D11161" w:rsidRDefault="00D11161" w:rsidP="00986B73">
      <w:pPr>
        <w:pStyle w:val="PargrafodaLista"/>
        <w:numPr>
          <w:ilvl w:val="1"/>
          <w:numId w:val="20"/>
        </w:numPr>
        <w:tabs>
          <w:tab w:val="left" w:pos="851"/>
          <w:tab w:val="left" w:pos="2552"/>
          <w:tab w:val="left" w:pos="2835"/>
        </w:tabs>
        <w:spacing w:line="360" w:lineRule="auto"/>
        <w:ind w:left="284" w:firstLine="0"/>
        <w:jc w:val="both"/>
        <w:rPr>
          <w:szCs w:val="24"/>
        </w:rPr>
      </w:pPr>
      <w:r w:rsidRPr="00D11161">
        <w:rPr>
          <w:szCs w:val="24"/>
        </w:rPr>
        <w:t>A execução dos contratos deverá ser acompanhada e fiscalizada por meio de instrumentos de controle, que compreendam a mensuração dos aspectos mencionados no art. 34 da Instrução Normativa SLTI/MPOG nº 02, de 2008, quando for o caso.</w:t>
      </w:r>
    </w:p>
    <w:p w:rsidR="00D11161" w:rsidRPr="00D11161" w:rsidRDefault="00D11161" w:rsidP="00986B73">
      <w:pPr>
        <w:pStyle w:val="PargrafodaLista"/>
        <w:numPr>
          <w:ilvl w:val="1"/>
          <w:numId w:val="20"/>
        </w:numPr>
        <w:tabs>
          <w:tab w:val="left" w:pos="851"/>
          <w:tab w:val="left" w:pos="2552"/>
          <w:tab w:val="left" w:pos="2835"/>
        </w:tabs>
        <w:spacing w:line="360" w:lineRule="auto"/>
        <w:ind w:left="284" w:firstLine="0"/>
        <w:jc w:val="both"/>
        <w:rPr>
          <w:szCs w:val="24"/>
        </w:rPr>
      </w:pPr>
      <w:r w:rsidRPr="00D11161">
        <w:rPr>
          <w:szCs w:val="24"/>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D11161" w:rsidRPr="00D11161" w:rsidRDefault="00D11161" w:rsidP="00986B73">
      <w:pPr>
        <w:pStyle w:val="PargrafodaLista"/>
        <w:numPr>
          <w:ilvl w:val="1"/>
          <w:numId w:val="20"/>
        </w:numPr>
        <w:tabs>
          <w:tab w:val="left" w:pos="851"/>
          <w:tab w:val="left" w:pos="2552"/>
          <w:tab w:val="left" w:pos="2835"/>
        </w:tabs>
        <w:spacing w:line="360" w:lineRule="auto"/>
        <w:ind w:left="284" w:firstLine="0"/>
        <w:jc w:val="both"/>
        <w:rPr>
          <w:szCs w:val="24"/>
        </w:rPr>
      </w:pPr>
      <w:r w:rsidRPr="00D11161">
        <w:rPr>
          <w:szCs w:val="24"/>
        </w:rPr>
        <w:t xml:space="preserve">A conformidade do material a ser utilizado na execução dos serviços deverá ser verificada juntamente com o documento da Contratada que contenha a relação detalhada dos mesmos, de acordo com o estabelecido neste </w:t>
      </w:r>
      <w:r w:rsidR="00593C16">
        <w:rPr>
          <w:szCs w:val="24"/>
        </w:rPr>
        <w:t>Contrato</w:t>
      </w:r>
      <w:r w:rsidRPr="00D11161">
        <w:rPr>
          <w:szCs w:val="24"/>
        </w:rPr>
        <w:t xml:space="preserve"> e na proposta, informando as respectivas quantidades e especificações técnicas, tais como: marca, qualidade e forma de uso.</w:t>
      </w:r>
    </w:p>
    <w:p w:rsidR="00D11161" w:rsidRPr="00D11161" w:rsidRDefault="00D11161" w:rsidP="00986B73">
      <w:pPr>
        <w:pStyle w:val="PargrafodaLista"/>
        <w:numPr>
          <w:ilvl w:val="1"/>
          <w:numId w:val="20"/>
        </w:numPr>
        <w:tabs>
          <w:tab w:val="left" w:pos="851"/>
          <w:tab w:val="left" w:pos="2552"/>
          <w:tab w:val="left" w:pos="2835"/>
        </w:tabs>
        <w:spacing w:line="360" w:lineRule="auto"/>
        <w:ind w:left="284" w:firstLine="0"/>
        <w:jc w:val="both"/>
        <w:rPr>
          <w:szCs w:val="24"/>
        </w:rPr>
      </w:pPr>
      <w:r w:rsidRPr="00D11161">
        <w:rPr>
          <w:szCs w:val="24"/>
        </w:rPr>
        <w:t>O representante da Contratante deverá promover o registro das ocorrências verificadas, adotando as providências necessárias ao fiel cumprimento das cláusulas contratuais, conforme o disposto nos §§ 1º e 2º do art. 67 da Lei nº 8.666, de 1993.</w:t>
      </w:r>
    </w:p>
    <w:p w:rsidR="00D11161" w:rsidRPr="00D11161" w:rsidRDefault="00D11161" w:rsidP="00986B73">
      <w:pPr>
        <w:pStyle w:val="PargrafodaLista"/>
        <w:numPr>
          <w:ilvl w:val="1"/>
          <w:numId w:val="20"/>
        </w:numPr>
        <w:tabs>
          <w:tab w:val="left" w:pos="851"/>
          <w:tab w:val="left" w:pos="2552"/>
          <w:tab w:val="left" w:pos="2835"/>
        </w:tabs>
        <w:spacing w:line="360" w:lineRule="auto"/>
        <w:ind w:left="284" w:firstLine="0"/>
        <w:jc w:val="both"/>
        <w:rPr>
          <w:szCs w:val="24"/>
        </w:rPr>
      </w:pPr>
      <w:r w:rsidRPr="00D11161">
        <w:rPr>
          <w:szCs w:val="24"/>
        </w:rPr>
        <w:t xml:space="preserve">O descumprimento total ou parcial das demais obrigações e responsabilidades assumidas pela Contratada ensejará a aplicação de sanções administrativas, previstas neste </w:t>
      </w:r>
      <w:r w:rsidR="00593C16">
        <w:rPr>
          <w:szCs w:val="24"/>
        </w:rPr>
        <w:t>Contrato</w:t>
      </w:r>
      <w:r w:rsidRPr="00D11161">
        <w:rPr>
          <w:szCs w:val="24"/>
        </w:rPr>
        <w:t xml:space="preserve"> e na legislação vigente, podendo culminar em rescisão contratual, conforme disposto nos artigos 77 e 80 da Lei nº 8.666, de 1993.</w:t>
      </w:r>
    </w:p>
    <w:p w:rsidR="00D11161" w:rsidRPr="00D11161" w:rsidRDefault="00D11161" w:rsidP="00986B73">
      <w:pPr>
        <w:pStyle w:val="PargrafodaLista"/>
        <w:numPr>
          <w:ilvl w:val="1"/>
          <w:numId w:val="20"/>
        </w:numPr>
        <w:tabs>
          <w:tab w:val="left" w:pos="851"/>
          <w:tab w:val="left" w:pos="2552"/>
          <w:tab w:val="left" w:pos="2835"/>
        </w:tabs>
        <w:spacing w:line="360" w:lineRule="auto"/>
        <w:ind w:left="284" w:firstLine="0"/>
        <w:jc w:val="both"/>
        <w:rPr>
          <w:szCs w:val="24"/>
        </w:rPr>
      </w:pPr>
      <w:r w:rsidRPr="00D11161">
        <w:rPr>
          <w:szCs w:val="24"/>
        </w:rPr>
        <w:t>As disposições previstas nesta cláusula não excluem o disposto no Anexo IV (Guia de Fiscalização dos Contratos de Terceirização) da Instrução Normativa SLTI/MPOG nº 02, de 2008, aplicável no que for pertinente à contratação.</w:t>
      </w:r>
    </w:p>
    <w:p w:rsidR="00990E2C" w:rsidRPr="00080C93" w:rsidRDefault="00990E2C" w:rsidP="00990E2C">
      <w:pPr>
        <w:pStyle w:val="PargrafodaLista"/>
        <w:tabs>
          <w:tab w:val="left" w:pos="1134"/>
          <w:tab w:val="left" w:pos="2835"/>
        </w:tabs>
        <w:spacing w:line="276" w:lineRule="auto"/>
        <w:ind w:left="360"/>
        <w:jc w:val="both"/>
        <w:rPr>
          <w:szCs w:val="24"/>
        </w:rPr>
      </w:pPr>
    </w:p>
    <w:p w:rsidR="00435609" w:rsidRPr="00080C93" w:rsidRDefault="00435609" w:rsidP="00986B73">
      <w:pPr>
        <w:widowControl/>
        <w:numPr>
          <w:ilvl w:val="0"/>
          <w:numId w:val="13"/>
        </w:numPr>
        <w:spacing w:after="360"/>
        <w:ind w:left="0" w:firstLine="0"/>
        <w:jc w:val="both"/>
        <w:rPr>
          <w:szCs w:val="24"/>
          <w:highlight w:val="lightGray"/>
        </w:rPr>
      </w:pPr>
      <w:r w:rsidRPr="00080C93">
        <w:rPr>
          <w:szCs w:val="24"/>
          <w:highlight w:val="lightGray"/>
          <w:u w:val="single"/>
          <w:shd w:val="clear" w:color="auto" w:fill="C0C0C0"/>
        </w:rPr>
        <w:t xml:space="preserve">CLÁUSULA </w:t>
      </w:r>
      <w:r w:rsidR="009F2887" w:rsidRPr="009F2887">
        <w:rPr>
          <w:b/>
          <w:szCs w:val="24"/>
          <w:highlight w:val="lightGray"/>
          <w:u w:val="single"/>
          <w:shd w:val="clear" w:color="auto" w:fill="C0C0C0"/>
        </w:rPr>
        <w:t>DÉCIM</w:t>
      </w:r>
      <w:r w:rsidR="009F2887">
        <w:rPr>
          <w:szCs w:val="24"/>
          <w:highlight w:val="lightGray"/>
          <w:u w:val="single"/>
          <w:shd w:val="clear" w:color="auto" w:fill="C0C0C0"/>
        </w:rPr>
        <w:t xml:space="preserve">A </w:t>
      </w:r>
      <w:r w:rsidR="00D11161">
        <w:rPr>
          <w:b/>
          <w:szCs w:val="24"/>
          <w:highlight w:val="lightGray"/>
          <w:u w:val="single"/>
          <w:shd w:val="clear" w:color="auto" w:fill="C0C0C0"/>
        </w:rPr>
        <w:t>T</w:t>
      </w:r>
      <w:r w:rsidR="00593C16">
        <w:rPr>
          <w:b/>
          <w:szCs w:val="24"/>
          <w:highlight w:val="lightGray"/>
          <w:u w:val="single"/>
          <w:shd w:val="clear" w:color="auto" w:fill="C0C0C0"/>
        </w:rPr>
        <w:t>ERCEIRA</w:t>
      </w:r>
      <w:r w:rsidRPr="00080C93">
        <w:rPr>
          <w:szCs w:val="24"/>
          <w:highlight w:val="lightGray"/>
          <w:u w:val="single"/>
          <w:shd w:val="clear" w:color="auto" w:fill="C0C0C0"/>
        </w:rPr>
        <w:t xml:space="preserve"> - DAS INFRAÇÕES E DAS SANÇÕES ADMINISTRATIVAS</w:t>
      </w:r>
    </w:p>
    <w:p w:rsidR="00701784" w:rsidRPr="00080C93" w:rsidRDefault="00701784" w:rsidP="00986B73">
      <w:pPr>
        <w:pStyle w:val="PargrafodaLista"/>
        <w:numPr>
          <w:ilvl w:val="1"/>
          <w:numId w:val="13"/>
        </w:numPr>
        <w:tabs>
          <w:tab w:val="left" w:pos="851"/>
          <w:tab w:val="left" w:pos="2835"/>
        </w:tabs>
        <w:spacing w:line="360" w:lineRule="auto"/>
        <w:ind w:left="142" w:firstLine="0"/>
        <w:jc w:val="both"/>
        <w:rPr>
          <w:szCs w:val="24"/>
        </w:rPr>
      </w:pPr>
      <w:r w:rsidRPr="00080C93">
        <w:rPr>
          <w:szCs w:val="24"/>
        </w:rPr>
        <w:t xml:space="preserve"> Comete infração administrativa, nos termos da Lei nº 8.666, de 1993, da Lei nº 10.520, de 2002, do Decreto nº 3.555, de 2000, e do Decreto nº 5.450, de 2005, a </w:t>
      </w:r>
      <w:r w:rsidR="008352C9" w:rsidRPr="00080C93">
        <w:rPr>
          <w:szCs w:val="24"/>
        </w:rPr>
        <w:t>Contratada</w:t>
      </w:r>
      <w:r w:rsidRPr="00080C93">
        <w:rPr>
          <w:szCs w:val="24"/>
        </w:rPr>
        <w:t xml:space="preserve"> que, no decorrer da contratação: </w:t>
      </w:r>
    </w:p>
    <w:p w:rsidR="00701784" w:rsidRPr="00080C93" w:rsidRDefault="00701784" w:rsidP="00D11161">
      <w:pPr>
        <w:pStyle w:val="PargrafodaLista"/>
        <w:numPr>
          <w:ilvl w:val="1"/>
          <w:numId w:val="13"/>
        </w:numPr>
        <w:tabs>
          <w:tab w:val="left" w:pos="851"/>
          <w:tab w:val="left" w:pos="2835"/>
        </w:tabs>
        <w:spacing w:line="360" w:lineRule="auto"/>
        <w:ind w:left="142" w:firstLine="0"/>
        <w:jc w:val="both"/>
        <w:rPr>
          <w:szCs w:val="24"/>
        </w:rPr>
      </w:pPr>
      <w:r w:rsidRPr="00080C93">
        <w:rPr>
          <w:szCs w:val="24"/>
        </w:rPr>
        <w:t xml:space="preserve"> Inexecutar total ou parcialmente o Contrato; </w:t>
      </w:r>
    </w:p>
    <w:p w:rsidR="00701784" w:rsidRPr="00080C93" w:rsidRDefault="00701784" w:rsidP="00D11161">
      <w:pPr>
        <w:pStyle w:val="PargrafodaLista"/>
        <w:numPr>
          <w:ilvl w:val="1"/>
          <w:numId w:val="13"/>
        </w:numPr>
        <w:tabs>
          <w:tab w:val="left" w:pos="851"/>
          <w:tab w:val="left" w:pos="2835"/>
        </w:tabs>
        <w:spacing w:line="360" w:lineRule="auto"/>
        <w:ind w:left="142" w:firstLine="0"/>
        <w:jc w:val="both"/>
        <w:rPr>
          <w:szCs w:val="24"/>
        </w:rPr>
      </w:pPr>
      <w:r w:rsidRPr="00080C93">
        <w:rPr>
          <w:szCs w:val="24"/>
        </w:rPr>
        <w:t xml:space="preserve">Apresentar documentação falsa; </w:t>
      </w:r>
    </w:p>
    <w:p w:rsidR="00701784" w:rsidRPr="00080C93" w:rsidRDefault="00701784" w:rsidP="00D11161">
      <w:pPr>
        <w:pStyle w:val="PargrafodaLista"/>
        <w:numPr>
          <w:ilvl w:val="1"/>
          <w:numId w:val="13"/>
        </w:numPr>
        <w:tabs>
          <w:tab w:val="left" w:pos="851"/>
          <w:tab w:val="left" w:pos="2835"/>
        </w:tabs>
        <w:spacing w:line="360" w:lineRule="auto"/>
        <w:ind w:left="142" w:firstLine="0"/>
        <w:jc w:val="both"/>
        <w:rPr>
          <w:szCs w:val="24"/>
        </w:rPr>
      </w:pPr>
      <w:r w:rsidRPr="00080C93">
        <w:rPr>
          <w:szCs w:val="24"/>
        </w:rPr>
        <w:t xml:space="preserve"> Comportar-se de modo inidôneo; </w:t>
      </w:r>
    </w:p>
    <w:p w:rsidR="00701784" w:rsidRPr="00080C93" w:rsidRDefault="00701784" w:rsidP="00D11161">
      <w:pPr>
        <w:pStyle w:val="PargrafodaLista"/>
        <w:numPr>
          <w:ilvl w:val="1"/>
          <w:numId w:val="13"/>
        </w:numPr>
        <w:tabs>
          <w:tab w:val="left" w:pos="851"/>
          <w:tab w:val="left" w:pos="2835"/>
        </w:tabs>
        <w:spacing w:line="360" w:lineRule="auto"/>
        <w:ind w:left="142" w:firstLine="0"/>
        <w:jc w:val="both"/>
        <w:rPr>
          <w:szCs w:val="24"/>
        </w:rPr>
      </w:pPr>
      <w:r w:rsidRPr="00080C93">
        <w:rPr>
          <w:szCs w:val="24"/>
        </w:rPr>
        <w:t xml:space="preserve">Cometer fraude fiscal; </w:t>
      </w:r>
    </w:p>
    <w:p w:rsidR="00701784" w:rsidRPr="00080C93" w:rsidRDefault="00701784" w:rsidP="00D11161">
      <w:pPr>
        <w:pStyle w:val="PargrafodaLista"/>
        <w:numPr>
          <w:ilvl w:val="1"/>
          <w:numId w:val="13"/>
        </w:numPr>
        <w:tabs>
          <w:tab w:val="left" w:pos="851"/>
          <w:tab w:val="left" w:pos="2835"/>
        </w:tabs>
        <w:spacing w:line="360" w:lineRule="auto"/>
        <w:ind w:left="142" w:firstLine="0"/>
        <w:jc w:val="both"/>
        <w:rPr>
          <w:szCs w:val="24"/>
        </w:rPr>
      </w:pPr>
      <w:r w:rsidRPr="00080C93">
        <w:rPr>
          <w:szCs w:val="24"/>
        </w:rPr>
        <w:t xml:space="preserve"> Descumprir qualquer dos deveres elencados no </w:t>
      </w:r>
      <w:r w:rsidR="00593C16">
        <w:rPr>
          <w:szCs w:val="24"/>
        </w:rPr>
        <w:t>Contrato</w:t>
      </w:r>
      <w:r w:rsidRPr="00080C93">
        <w:rPr>
          <w:szCs w:val="24"/>
        </w:rPr>
        <w:t xml:space="preserve"> </w:t>
      </w:r>
      <w:r w:rsidR="005561F8">
        <w:rPr>
          <w:szCs w:val="24"/>
        </w:rPr>
        <w:t>n</w:t>
      </w:r>
      <w:r w:rsidRPr="00080C93">
        <w:rPr>
          <w:szCs w:val="24"/>
        </w:rPr>
        <w:t xml:space="preserve">a Proposta Comercial. </w:t>
      </w:r>
    </w:p>
    <w:p w:rsidR="00701784" w:rsidRPr="00080C93" w:rsidRDefault="00701784" w:rsidP="00D11161">
      <w:pPr>
        <w:pStyle w:val="PargrafodaLista"/>
        <w:numPr>
          <w:ilvl w:val="1"/>
          <w:numId w:val="13"/>
        </w:numPr>
        <w:tabs>
          <w:tab w:val="left" w:pos="851"/>
          <w:tab w:val="left" w:pos="2835"/>
        </w:tabs>
        <w:spacing w:line="360" w:lineRule="auto"/>
        <w:ind w:left="142" w:firstLine="0"/>
        <w:jc w:val="both"/>
        <w:rPr>
          <w:szCs w:val="24"/>
        </w:rPr>
      </w:pPr>
      <w:r w:rsidRPr="00080C93">
        <w:rPr>
          <w:szCs w:val="24"/>
        </w:rPr>
        <w:t xml:space="preserve">A </w:t>
      </w:r>
      <w:r w:rsidR="008352C9" w:rsidRPr="00080C93">
        <w:rPr>
          <w:szCs w:val="24"/>
        </w:rPr>
        <w:t>Contratada</w:t>
      </w:r>
      <w:r w:rsidRPr="00080C93">
        <w:rPr>
          <w:szCs w:val="24"/>
        </w:rPr>
        <w:t xml:space="preserve"> que cometer qualquer das infrações discriminadas no subitem acima ficará sujeita, sem prejuízo da responsabilidade civil e criminal, às seguintes sanções: </w:t>
      </w:r>
    </w:p>
    <w:p w:rsidR="00701784" w:rsidRPr="00080C93" w:rsidRDefault="00701784" w:rsidP="00D11161">
      <w:pPr>
        <w:pStyle w:val="PargrafodaLista"/>
        <w:numPr>
          <w:ilvl w:val="1"/>
          <w:numId w:val="13"/>
        </w:numPr>
        <w:tabs>
          <w:tab w:val="left" w:pos="851"/>
          <w:tab w:val="left" w:pos="2835"/>
        </w:tabs>
        <w:spacing w:line="360" w:lineRule="auto"/>
        <w:ind w:left="142" w:firstLine="0"/>
        <w:jc w:val="both"/>
        <w:rPr>
          <w:szCs w:val="24"/>
        </w:rPr>
      </w:pPr>
      <w:r w:rsidRPr="00080C93">
        <w:rPr>
          <w:szCs w:val="24"/>
        </w:rPr>
        <w:t xml:space="preserve">Advertência por faltas leves, assim entendidas como aquelas que não acarretarem prejuízos significativos ao objeto da contratação; </w:t>
      </w:r>
    </w:p>
    <w:p w:rsidR="00701784" w:rsidRPr="00080C93" w:rsidRDefault="00701784" w:rsidP="00D11161">
      <w:pPr>
        <w:pStyle w:val="PargrafodaLista"/>
        <w:numPr>
          <w:ilvl w:val="1"/>
          <w:numId w:val="13"/>
        </w:numPr>
        <w:tabs>
          <w:tab w:val="left" w:pos="851"/>
          <w:tab w:val="left" w:pos="2835"/>
        </w:tabs>
        <w:spacing w:line="360" w:lineRule="auto"/>
        <w:ind w:left="142" w:firstLine="0"/>
        <w:jc w:val="both"/>
        <w:rPr>
          <w:szCs w:val="24"/>
        </w:rPr>
      </w:pPr>
      <w:r w:rsidRPr="00080C93">
        <w:rPr>
          <w:szCs w:val="24"/>
        </w:rPr>
        <w:t xml:space="preserve"> Multa: </w:t>
      </w:r>
    </w:p>
    <w:p w:rsidR="00701784" w:rsidRPr="00080C93" w:rsidRDefault="00701784" w:rsidP="00D11161">
      <w:pPr>
        <w:pStyle w:val="PargrafodaLista"/>
        <w:numPr>
          <w:ilvl w:val="2"/>
          <w:numId w:val="13"/>
        </w:numPr>
        <w:tabs>
          <w:tab w:val="left" w:pos="1276"/>
          <w:tab w:val="left" w:pos="2835"/>
        </w:tabs>
        <w:spacing w:line="360" w:lineRule="auto"/>
        <w:ind w:left="426" w:firstLine="0"/>
        <w:jc w:val="both"/>
        <w:rPr>
          <w:szCs w:val="24"/>
        </w:rPr>
      </w:pPr>
      <w:r w:rsidRPr="00080C93">
        <w:rPr>
          <w:szCs w:val="24"/>
        </w:rPr>
        <w:t xml:space="preserve">Moratória de 0,2 % (zero vírgula dois décimo por cento) por dia de atraso injustificado sobre o valor da contratação autorizada, até o limite de 30 (trinta) dias; ou 0,4% (zero vírgula quatro décimos por cento) por dia de atraso no descumprimento das obrigações assumidas, sobre o valor do inadimplemento, após o 30° (trigésimo) dia, limitada ao percentual de 10% (dez por cento), sem prejuízo das demais penalidades; 19.2.2.2. Compensatória de até 10% (dez por cento) sobre o valor total do Contrato, no caso de inexecução total ou parcial da obrigação assumida, podendo ser cumulada com a multa moratória, desde que o valor cumulado das penalidades não supere o valor total do Contrato. </w:t>
      </w:r>
    </w:p>
    <w:p w:rsidR="00701784" w:rsidRPr="00080C93" w:rsidRDefault="00701784" w:rsidP="00D11161">
      <w:pPr>
        <w:pStyle w:val="PargrafodaLista"/>
        <w:numPr>
          <w:ilvl w:val="2"/>
          <w:numId w:val="13"/>
        </w:numPr>
        <w:tabs>
          <w:tab w:val="left" w:pos="1276"/>
          <w:tab w:val="left" w:pos="2835"/>
        </w:tabs>
        <w:spacing w:line="360" w:lineRule="auto"/>
        <w:ind w:left="426" w:firstLine="0"/>
        <w:jc w:val="both"/>
        <w:rPr>
          <w:szCs w:val="24"/>
        </w:rPr>
      </w:pPr>
      <w:r w:rsidRPr="00080C93">
        <w:rPr>
          <w:szCs w:val="24"/>
        </w:rPr>
        <w:t xml:space="preserve">Suspensão de licitar e impedimento de contratar com o </w:t>
      </w:r>
      <w:r w:rsidR="008352C9" w:rsidRPr="00080C93">
        <w:rPr>
          <w:szCs w:val="24"/>
        </w:rPr>
        <w:t>CONTRATANTE</w:t>
      </w:r>
      <w:r w:rsidRPr="00080C93">
        <w:rPr>
          <w:szCs w:val="24"/>
        </w:rPr>
        <w:t xml:space="preserve">, pelo prazo de até 2 (dois) anos. </w:t>
      </w:r>
    </w:p>
    <w:p w:rsidR="00701784" w:rsidRPr="00080C93" w:rsidRDefault="00701784" w:rsidP="00D11161">
      <w:pPr>
        <w:pStyle w:val="PargrafodaLista"/>
        <w:numPr>
          <w:ilvl w:val="2"/>
          <w:numId w:val="13"/>
        </w:numPr>
        <w:tabs>
          <w:tab w:val="left" w:pos="1276"/>
          <w:tab w:val="left" w:pos="2835"/>
        </w:tabs>
        <w:spacing w:line="360" w:lineRule="auto"/>
        <w:ind w:left="426" w:firstLine="0"/>
        <w:jc w:val="both"/>
        <w:rPr>
          <w:szCs w:val="24"/>
        </w:rPr>
      </w:pPr>
      <w:r w:rsidRPr="00080C93">
        <w:rPr>
          <w:szCs w:val="24"/>
        </w:rPr>
        <w:t xml:space="preserve"> Impedimento de licitar e contratar com a União e descredenciamento no SICAF pelo prazo de até cinco anos; </w:t>
      </w:r>
    </w:p>
    <w:p w:rsidR="00701784" w:rsidRPr="00080C93" w:rsidRDefault="00701784" w:rsidP="00D11161">
      <w:pPr>
        <w:pStyle w:val="PargrafodaLista"/>
        <w:numPr>
          <w:ilvl w:val="2"/>
          <w:numId w:val="13"/>
        </w:numPr>
        <w:tabs>
          <w:tab w:val="left" w:pos="1276"/>
          <w:tab w:val="left" w:pos="2835"/>
        </w:tabs>
        <w:spacing w:line="360" w:lineRule="auto"/>
        <w:ind w:left="426" w:firstLine="0"/>
        <w:jc w:val="both"/>
        <w:rPr>
          <w:szCs w:val="24"/>
        </w:rPr>
      </w:pPr>
      <w:r w:rsidRPr="00080C93">
        <w:rPr>
          <w:szCs w:val="24"/>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8352C9" w:rsidRPr="00080C93">
        <w:rPr>
          <w:szCs w:val="24"/>
        </w:rPr>
        <w:t>Contratada</w:t>
      </w:r>
      <w:r w:rsidRPr="00080C93">
        <w:rPr>
          <w:szCs w:val="24"/>
        </w:rPr>
        <w:t xml:space="preserve"> ressarcir a Administração pelos prejuízos causados; </w:t>
      </w:r>
    </w:p>
    <w:p w:rsidR="00701784" w:rsidRPr="00080C93" w:rsidRDefault="00701784" w:rsidP="00D11161">
      <w:pPr>
        <w:pStyle w:val="PargrafodaLista"/>
        <w:numPr>
          <w:ilvl w:val="1"/>
          <w:numId w:val="13"/>
        </w:numPr>
        <w:tabs>
          <w:tab w:val="left" w:pos="851"/>
          <w:tab w:val="left" w:pos="2835"/>
        </w:tabs>
        <w:spacing w:line="360" w:lineRule="auto"/>
        <w:ind w:left="142" w:firstLine="0"/>
        <w:jc w:val="both"/>
        <w:rPr>
          <w:szCs w:val="24"/>
        </w:rPr>
      </w:pPr>
      <w:r w:rsidRPr="00080C93">
        <w:rPr>
          <w:szCs w:val="24"/>
        </w:rPr>
        <w:t xml:space="preserve"> A penalidade de multa pode ser aplicada cumulativamente com as demais sanções. </w:t>
      </w:r>
    </w:p>
    <w:p w:rsidR="00701784" w:rsidRPr="00080C93" w:rsidRDefault="00701784" w:rsidP="00D11161">
      <w:pPr>
        <w:pStyle w:val="PargrafodaLista"/>
        <w:numPr>
          <w:ilvl w:val="1"/>
          <w:numId w:val="13"/>
        </w:numPr>
        <w:tabs>
          <w:tab w:val="left" w:pos="851"/>
          <w:tab w:val="left" w:pos="2835"/>
        </w:tabs>
        <w:spacing w:line="360" w:lineRule="auto"/>
        <w:ind w:left="142" w:firstLine="0"/>
        <w:jc w:val="both"/>
        <w:rPr>
          <w:szCs w:val="24"/>
        </w:rPr>
      </w:pPr>
      <w:r w:rsidRPr="00080C93">
        <w:rPr>
          <w:szCs w:val="24"/>
        </w:rPr>
        <w:t xml:space="preserve">As penalidades previstas poderão ser suspensas no todo ou em parte, quando o atraso no cumprimento das obrigações for devidamente justificado pela </w:t>
      </w:r>
      <w:r w:rsidR="008352C9" w:rsidRPr="00080C93">
        <w:rPr>
          <w:szCs w:val="24"/>
        </w:rPr>
        <w:t>Contratada</w:t>
      </w:r>
      <w:r w:rsidRPr="00080C93">
        <w:rPr>
          <w:szCs w:val="24"/>
        </w:rPr>
        <w:t xml:space="preserve">, por escrito, no prazo máximo de 05 (cinco) dias úteis da data prevista para entrega ou término do serviço e aceito pelo Departamento de Polícia Federal. </w:t>
      </w:r>
    </w:p>
    <w:p w:rsidR="00701784" w:rsidRPr="00080C93" w:rsidRDefault="00701784" w:rsidP="00D11161">
      <w:pPr>
        <w:pStyle w:val="PargrafodaLista"/>
        <w:numPr>
          <w:ilvl w:val="1"/>
          <w:numId w:val="13"/>
        </w:numPr>
        <w:tabs>
          <w:tab w:val="left" w:pos="851"/>
          <w:tab w:val="left" w:pos="2835"/>
        </w:tabs>
        <w:spacing w:line="360" w:lineRule="auto"/>
        <w:ind w:left="142" w:firstLine="0"/>
        <w:jc w:val="both"/>
        <w:rPr>
          <w:szCs w:val="24"/>
        </w:rPr>
      </w:pPr>
      <w:r w:rsidRPr="00080C93">
        <w:rPr>
          <w:szCs w:val="24"/>
        </w:rPr>
        <w:t xml:space="preserve"> A multa aplicada após regular processo administrativo deverá ser recolhida no prazo máximo de 10 (dez) dias corridos, a contar da data do recebimento da comunicação enviada pelo Departamento de Polícia Federal. </w:t>
      </w:r>
    </w:p>
    <w:p w:rsidR="00701784" w:rsidRPr="00080C93" w:rsidRDefault="00701784" w:rsidP="00D11161">
      <w:pPr>
        <w:pStyle w:val="PargrafodaLista"/>
        <w:numPr>
          <w:ilvl w:val="1"/>
          <w:numId w:val="13"/>
        </w:numPr>
        <w:tabs>
          <w:tab w:val="left" w:pos="851"/>
          <w:tab w:val="left" w:pos="2835"/>
        </w:tabs>
        <w:spacing w:line="360" w:lineRule="auto"/>
        <w:ind w:left="142" w:firstLine="0"/>
        <w:jc w:val="both"/>
        <w:rPr>
          <w:szCs w:val="24"/>
        </w:rPr>
      </w:pPr>
      <w:r w:rsidRPr="00080C93">
        <w:rPr>
          <w:szCs w:val="24"/>
        </w:rPr>
        <w:t xml:space="preserve">Também ficam sujeitas às penalidades de suspensão de licitar e impedimento de contratar e de declaração de inidoneidade, previstas no subitem anterior, as </w:t>
      </w:r>
      <w:r w:rsidR="008352C9" w:rsidRPr="00080C93">
        <w:rPr>
          <w:szCs w:val="24"/>
        </w:rPr>
        <w:t>Contratada</w:t>
      </w:r>
      <w:r w:rsidRPr="00080C93">
        <w:rPr>
          <w:szCs w:val="24"/>
        </w:rPr>
        <w:t xml:space="preserve">s ou profissionais que, em razão do Contrato: </w:t>
      </w:r>
    </w:p>
    <w:p w:rsidR="00701784" w:rsidRPr="00080C93" w:rsidRDefault="00701784" w:rsidP="00D11161">
      <w:pPr>
        <w:pStyle w:val="PargrafodaLista"/>
        <w:numPr>
          <w:ilvl w:val="2"/>
          <w:numId w:val="13"/>
        </w:numPr>
        <w:tabs>
          <w:tab w:val="left" w:pos="1276"/>
          <w:tab w:val="left" w:pos="2835"/>
        </w:tabs>
        <w:spacing w:line="360" w:lineRule="auto"/>
        <w:ind w:left="426" w:firstLine="0"/>
        <w:jc w:val="both"/>
        <w:rPr>
          <w:szCs w:val="24"/>
        </w:rPr>
      </w:pPr>
      <w:r w:rsidRPr="00080C93">
        <w:rPr>
          <w:szCs w:val="24"/>
        </w:rPr>
        <w:t xml:space="preserve">Tenham sofrido condenações definitivas por praticarem, por meio dolosos, fraude fiscal no recolhimento de tributos; </w:t>
      </w:r>
    </w:p>
    <w:p w:rsidR="00701784" w:rsidRPr="00080C93" w:rsidRDefault="00701784" w:rsidP="00D11161">
      <w:pPr>
        <w:pStyle w:val="PargrafodaLista"/>
        <w:numPr>
          <w:ilvl w:val="2"/>
          <w:numId w:val="13"/>
        </w:numPr>
        <w:tabs>
          <w:tab w:val="left" w:pos="1276"/>
          <w:tab w:val="left" w:pos="2835"/>
        </w:tabs>
        <w:spacing w:line="360" w:lineRule="auto"/>
        <w:ind w:left="426" w:firstLine="0"/>
        <w:jc w:val="both"/>
        <w:rPr>
          <w:szCs w:val="24"/>
        </w:rPr>
      </w:pPr>
      <w:r w:rsidRPr="00080C93">
        <w:rPr>
          <w:szCs w:val="24"/>
        </w:rPr>
        <w:t xml:space="preserve"> Tenham praticado atos ilícitos visando a frustrar os objetivos do processo de contratação; </w:t>
      </w:r>
    </w:p>
    <w:p w:rsidR="00701784" w:rsidRPr="00080C93" w:rsidRDefault="00701784" w:rsidP="00D11161">
      <w:pPr>
        <w:pStyle w:val="PargrafodaLista"/>
        <w:numPr>
          <w:ilvl w:val="2"/>
          <w:numId w:val="13"/>
        </w:numPr>
        <w:tabs>
          <w:tab w:val="left" w:pos="1276"/>
          <w:tab w:val="left" w:pos="2835"/>
        </w:tabs>
        <w:spacing w:line="360" w:lineRule="auto"/>
        <w:ind w:left="426" w:firstLine="0"/>
        <w:jc w:val="both"/>
        <w:rPr>
          <w:szCs w:val="24"/>
        </w:rPr>
      </w:pPr>
      <w:r w:rsidRPr="00080C93">
        <w:rPr>
          <w:szCs w:val="24"/>
        </w:rPr>
        <w:t xml:space="preserve"> Demonstrem não possuir idoneidade para contratar com a Administração em virtude de atos ilícitos praticados. </w:t>
      </w:r>
    </w:p>
    <w:p w:rsidR="00701784" w:rsidRPr="00080C93" w:rsidRDefault="00701784" w:rsidP="00D11161">
      <w:pPr>
        <w:pStyle w:val="PargrafodaLista"/>
        <w:numPr>
          <w:ilvl w:val="1"/>
          <w:numId w:val="13"/>
        </w:numPr>
        <w:tabs>
          <w:tab w:val="left" w:pos="993"/>
          <w:tab w:val="left" w:pos="2835"/>
        </w:tabs>
        <w:spacing w:line="360" w:lineRule="auto"/>
        <w:ind w:left="142" w:firstLine="0"/>
        <w:jc w:val="both"/>
        <w:rPr>
          <w:szCs w:val="24"/>
        </w:rPr>
      </w:pPr>
      <w:r w:rsidRPr="00080C93">
        <w:rPr>
          <w:szCs w:val="24"/>
        </w:rPr>
        <w:t xml:space="preserve">A aplicação de qualquer das penalidades previstas realizar-se-á em processo administrativo que assegurará o contraditório e a ampla defesa, observando-se o procedimento previsto na Lei nº 8.666, de 1993, e subsidiariamente na Lei nº 9.784, de 1999. </w:t>
      </w:r>
    </w:p>
    <w:p w:rsidR="00701784" w:rsidRPr="00080C93" w:rsidRDefault="00701784" w:rsidP="00D11161">
      <w:pPr>
        <w:pStyle w:val="PargrafodaLista"/>
        <w:numPr>
          <w:ilvl w:val="1"/>
          <w:numId w:val="13"/>
        </w:numPr>
        <w:tabs>
          <w:tab w:val="left" w:pos="993"/>
          <w:tab w:val="left" w:pos="2835"/>
        </w:tabs>
        <w:spacing w:line="360" w:lineRule="auto"/>
        <w:ind w:left="142" w:firstLine="0"/>
        <w:jc w:val="both"/>
        <w:rPr>
          <w:szCs w:val="24"/>
        </w:rPr>
      </w:pPr>
      <w:r w:rsidRPr="00080C93">
        <w:rPr>
          <w:szCs w:val="24"/>
        </w:rPr>
        <w:t xml:space="preserve"> A autoridade competente, na aplicação das sanções, levará em consideração a gravidade da conduta do infrator, o caráter educativo da pena, bem como o dano causado à Administração, observado o princípio da proporcionalidade. </w:t>
      </w:r>
    </w:p>
    <w:p w:rsidR="00701784" w:rsidRPr="00080C93" w:rsidRDefault="00701784" w:rsidP="00D11161">
      <w:pPr>
        <w:pStyle w:val="PargrafodaLista"/>
        <w:numPr>
          <w:ilvl w:val="1"/>
          <w:numId w:val="13"/>
        </w:numPr>
        <w:tabs>
          <w:tab w:val="left" w:pos="993"/>
          <w:tab w:val="left" w:pos="2835"/>
        </w:tabs>
        <w:spacing w:line="360" w:lineRule="auto"/>
        <w:ind w:left="142" w:firstLine="0"/>
        <w:jc w:val="both"/>
        <w:rPr>
          <w:szCs w:val="24"/>
        </w:rPr>
      </w:pPr>
      <w:r w:rsidRPr="00080C93">
        <w:rPr>
          <w:szCs w:val="24"/>
        </w:rPr>
        <w:t xml:space="preserve">As multas devidas e/ou prejuízos causados à </w:t>
      </w:r>
      <w:r w:rsidR="008352C9" w:rsidRPr="00080C93">
        <w:rPr>
          <w:szCs w:val="24"/>
        </w:rPr>
        <w:t>CONTRATANTE</w:t>
      </w:r>
      <w:r w:rsidRPr="00080C93">
        <w:rPr>
          <w:szCs w:val="24"/>
        </w:rPr>
        <w:t xml:space="preserve"> serão deduzidos dos valores a serem pagos, ou recolhidos em favor da União, ou deduzidos da garantia, ou ainda, quando for o caso, serão inscritos na Dívida Ativa da União e cobrados judicialmente. </w:t>
      </w:r>
    </w:p>
    <w:p w:rsidR="00701784" w:rsidRPr="00080C93" w:rsidRDefault="00701784" w:rsidP="00D11161">
      <w:pPr>
        <w:pStyle w:val="PargrafodaLista"/>
        <w:numPr>
          <w:ilvl w:val="1"/>
          <w:numId w:val="13"/>
        </w:numPr>
        <w:tabs>
          <w:tab w:val="left" w:pos="993"/>
          <w:tab w:val="left" w:pos="2835"/>
        </w:tabs>
        <w:spacing w:line="360" w:lineRule="auto"/>
        <w:ind w:left="142" w:firstLine="0"/>
        <w:jc w:val="both"/>
        <w:rPr>
          <w:szCs w:val="24"/>
        </w:rPr>
      </w:pPr>
      <w:r w:rsidRPr="00080C93">
        <w:rPr>
          <w:szCs w:val="24"/>
        </w:rPr>
        <w:t xml:space="preserve"> As penalidades serão obrigatoriamente registradas no SICAF. </w:t>
      </w:r>
    </w:p>
    <w:p w:rsidR="00701784" w:rsidRPr="00080C93" w:rsidRDefault="00701784" w:rsidP="00D11161">
      <w:pPr>
        <w:pStyle w:val="PargrafodaLista"/>
        <w:numPr>
          <w:ilvl w:val="1"/>
          <w:numId w:val="13"/>
        </w:numPr>
        <w:tabs>
          <w:tab w:val="left" w:pos="993"/>
          <w:tab w:val="left" w:pos="2835"/>
        </w:tabs>
        <w:spacing w:line="360" w:lineRule="auto"/>
        <w:ind w:left="142" w:firstLine="0"/>
        <w:jc w:val="both"/>
        <w:rPr>
          <w:szCs w:val="24"/>
        </w:rPr>
      </w:pPr>
      <w:r w:rsidRPr="00080C93">
        <w:rPr>
          <w:szCs w:val="24"/>
        </w:rPr>
        <w:t xml:space="preserve"> As sanções aqui previstas são independentes entre si, podendo ser aplicadas isoladas ou, no caso das multas, cumulativamente, sem prejuízo de outras medidas cabíveis. </w:t>
      </w:r>
    </w:p>
    <w:p w:rsidR="00701784" w:rsidRPr="00080C93" w:rsidRDefault="00701784" w:rsidP="00701784">
      <w:pPr>
        <w:widowControl/>
        <w:spacing w:after="360"/>
        <w:ind w:left="360"/>
        <w:jc w:val="both"/>
        <w:rPr>
          <w:szCs w:val="24"/>
          <w:highlight w:val="lightGray"/>
          <w:u w:val="single"/>
          <w:shd w:val="clear" w:color="auto" w:fill="C0C0C0"/>
        </w:rPr>
      </w:pPr>
    </w:p>
    <w:p w:rsidR="00435609" w:rsidRPr="00080C93" w:rsidRDefault="00435609" w:rsidP="00D11161">
      <w:pPr>
        <w:numPr>
          <w:ilvl w:val="0"/>
          <w:numId w:val="13"/>
        </w:numPr>
        <w:spacing w:after="360"/>
        <w:jc w:val="both"/>
        <w:rPr>
          <w:szCs w:val="24"/>
          <w:highlight w:val="lightGray"/>
          <w:u w:val="single"/>
          <w:shd w:val="clear" w:color="auto" w:fill="C0C0C0"/>
        </w:rPr>
      </w:pPr>
      <w:r w:rsidRPr="00080C93">
        <w:rPr>
          <w:szCs w:val="24"/>
          <w:highlight w:val="lightGray"/>
          <w:u w:val="single"/>
          <w:shd w:val="clear" w:color="auto" w:fill="C0C0C0"/>
        </w:rPr>
        <w:t xml:space="preserve">CLÁUSULA </w:t>
      </w:r>
      <w:r w:rsidR="00593C16">
        <w:rPr>
          <w:b/>
          <w:szCs w:val="24"/>
          <w:highlight w:val="lightGray"/>
          <w:u w:val="single"/>
          <w:shd w:val="clear" w:color="auto" w:fill="C0C0C0"/>
        </w:rPr>
        <w:t>DÉCIMA QUARTA</w:t>
      </w:r>
      <w:r w:rsidRPr="00080C93">
        <w:rPr>
          <w:szCs w:val="24"/>
          <w:highlight w:val="lightGray"/>
          <w:u w:val="single"/>
          <w:shd w:val="clear" w:color="auto" w:fill="C0C0C0"/>
        </w:rPr>
        <w:t xml:space="preserve"> - </w:t>
      </w:r>
      <w:r w:rsidR="00701784" w:rsidRPr="00080C93">
        <w:rPr>
          <w:szCs w:val="24"/>
          <w:highlight w:val="lightGray"/>
          <w:u w:val="single"/>
          <w:shd w:val="clear" w:color="auto" w:fill="C0C0C0"/>
        </w:rPr>
        <w:t>DAS AÇÕES DE SUSTENTABILIDADE AMBIENTAL</w:t>
      </w:r>
    </w:p>
    <w:p w:rsidR="00E64C5A" w:rsidRPr="00080C93" w:rsidRDefault="00E64C5A" w:rsidP="00D11161">
      <w:pPr>
        <w:pStyle w:val="PargrafodaLista"/>
        <w:numPr>
          <w:ilvl w:val="1"/>
          <w:numId w:val="13"/>
        </w:numPr>
        <w:tabs>
          <w:tab w:val="left" w:pos="993"/>
          <w:tab w:val="left" w:pos="2835"/>
        </w:tabs>
        <w:spacing w:line="360" w:lineRule="auto"/>
        <w:ind w:left="142" w:firstLine="0"/>
        <w:jc w:val="both"/>
        <w:rPr>
          <w:color w:val="000000"/>
          <w:szCs w:val="24"/>
        </w:rPr>
      </w:pPr>
      <w:r w:rsidRPr="00080C93">
        <w:rPr>
          <w:color w:val="000000"/>
          <w:szCs w:val="24"/>
        </w:rPr>
        <w:t xml:space="preserve">A </w:t>
      </w:r>
      <w:r w:rsidR="008352C9" w:rsidRPr="00080C93">
        <w:rPr>
          <w:color w:val="000000"/>
          <w:szCs w:val="24"/>
        </w:rPr>
        <w:t>Contratada</w:t>
      </w:r>
      <w:r w:rsidRPr="00080C93">
        <w:rPr>
          <w:color w:val="000000"/>
          <w:szCs w:val="24"/>
        </w:rPr>
        <w:t xml:space="preserve"> deverá observar o disposto no art. 6º da IN nº 01/2010-SLTI/MPOG, referente à sustentabilidade ambiental. </w:t>
      </w:r>
    </w:p>
    <w:p w:rsidR="00E64C5A" w:rsidRPr="00080C93" w:rsidRDefault="00E64C5A" w:rsidP="00D11161">
      <w:pPr>
        <w:pStyle w:val="PargrafodaLista"/>
        <w:widowControl/>
        <w:numPr>
          <w:ilvl w:val="1"/>
          <w:numId w:val="13"/>
        </w:numPr>
        <w:tabs>
          <w:tab w:val="left" w:pos="993"/>
        </w:tabs>
        <w:spacing w:after="360" w:line="360" w:lineRule="auto"/>
        <w:ind w:left="142" w:firstLine="0"/>
        <w:jc w:val="both"/>
        <w:rPr>
          <w:color w:val="000000"/>
          <w:szCs w:val="24"/>
        </w:rPr>
      </w:pPr>
      <w:r w:rsidRPr="00080C93">
        <w:rPr>
          <w:color w:val="000000"/>
          <w:szCs w:val="24"/>
        </w:rPr>
        <w:t xml:space="preserve">O descumprimento de normas ambientais constatadas durante a execução do Contrato será comunicado pelo </w:t>
      </w:r>
      <w:r w:rsidR="008352C9" w:rsidRPr="00080C93">
        <w:rPr>
          <w:color w:val="000000"/>
          <w:szCs w:val="24"/>
        </w:rPr>
        <w:t>CONTRATANTE</w:t>
      </w:r>
      <w:r w:rsidRPr="00080C93">
        <w:rPr>
          <w:color w:val="000000"/>
          <w:szCs w:val="24"/>
        </w:rPr>
        <w:t xml:space="preserve"> ao órgão de fiscalização do Município, do Estado ou da União.</w:t>
      </w:r>
    </w:p>
    <w:p w:rsidR="00435609" w:rsidRPr="00080C93" w:rsidRDefault="00435609" w:rsidP="00D11161">
      <w:pPr>
        <w:numPr>
          <w:ilvl w:val="0"/>
          <w:numId w:val="13"/>
        </w:numPr>
        <w:spacing w:after="360"/>
        <w:jc w:val="both"/>
        <w:rPr>
          <w:szCs w:val="24"/>
          <w:highlight w:val="lightGray"/>
          <w:u w:val="single"/>
          <w:shd w:val="clear" w:color="auto" w:fill="C0C0C0"/>
        </w:rPr>
      </w:pPr>
      <w:r w:rsidRPr="00080C93">
        <w:rPr>
          <w:szCs w:val="24"/>
          <w:highlight w:val="lightGray"/>
          <w:u w:val="single"/>
          <w:shd w:val="clear" w:color="auto" w:fill="C0C0C0"/>
        </w:rPr>
        <w:t xml:space="preserve">CLÁUSULA </w:t>
      </w:r>
      <w:r w:rsidR="00593C16">
        <w:rPr>
          <w:b/>
          <w:szCs w:val="24"/>
          <w:highlight w:val="lightGray"/>
          <w:u w:val="single"/>
          <w:shd w:val="clear" w:color="auto" w:fill="C0C0C0"/>
        </w:rPr>
        <w:t>DÉCIMA QUINTA</w:t>
      </w:r>
      <w:r w:rsidRPr="00080C93">
        <w:rPr>
          <w:szCs w:val="24"/>
          <w:highlight w:val="lightGray"/>
          <w:u w:val="single"/>
          <w:shd w:val="clear" w:color="auto" w:fill="C0C0C0"/>
        </w:rPr>
        <w:t xml:space="preserve"> - DOS CASOS OMISSOS</w:t>
      </w:r>
    </w:p>
    <w:p w:rsidR="00435609" w:rsidRDefault="00435609" w:rsidP="00D11161">
      <w:pPr>
        <w:numPr>
          <w:ilvl w:val="1"/>
          <w:numId w:val="13"/>
        </w:numPr>
        <w:spacing w:after="360"/>
        <w:jc w:val="both"/>
        <w:rPr>
          <w:szCs w:val="24"/>
        </w:rPr>
      </w:pPr>
      <w:r w:rsidRPr="00080C93">
        <w:rPr>
          <w:szCs w:val="24"/>
        </w:rPr>
        <w:t>Os casos omissos ou situações não explicitadas nas cláusulas deste Contrato serão decididos pela CONTRATANTE, segundo as disposições contidas na Lei nº 8.078, de 1990 - Código de Defesa do Consumidor, no Decreto nº 3.722, de 2001, na Lei Complementar nº 123, de 2006, na Instrução Normativa SLTI/MPOG n° 2, de 30 de abril de 2008, e na Lei nº 8.666, de 1993, bem como nos demais regulamentos e normas administrativas federais, que fazem parte integrante deste Contrato, independentemente de suas transcrições.</w:t>
      </w:r>
    </w:p>
    <w:p w:rsidR="005561F8" w:rsidRPr="00080C93" w:rsidRDefault="005561F8" w:rsidP="005561F8">
      <w:pPr>
        <w:numPr>
          <w:ilvl w:val="0"/>
          <w:numId w:val="13"/>
        </w:numPr>
        <w:spacing w:after="360"/>
        <w:jc w:val="both"/>
        <w:rPr>
          <w:szCs w:val="24"/>
          <w:highlight w:val="lightGray"/>
          <w:u w:val="single"/>
          <w:shd w:val="clear" w:color="auto" w:fill="C0C0C0"/>
        </w:rPr>
      </w:pPr>
      <w:r w:rsidRPr="00080C93">
        <w:rPr>
          <w:szCs w:val="24"/>
          <w:highlight w:val="lightGray"/>
          <w:u w:val="single"/>
          <w:shd w:val="clear" w:color="auto" w:fill="C0C0C0"/>
        </w:rPr>
        <w:t xml:space="preserve">CLÁUSULA </w:t>
      </w:r>
      <w:r>
        <w:rPr>
          <w:b/>
          <w:szCs w:val="24"/>
          <w:highlight w:val="lightGray"/>
          <w:u w:val="single"/>
          <w:shd w:val="clear" w:color="auto" w:fill="C0C0C0"/>
        </w:rPr>
        <w:t>DÉCIMA SEXTA</w:t>
      </w:r>
      <w:r w:rsidRPr="00080C93">
        <w:rPr>
          <w:szCs w:val="24"/>
          <w:highlight w:val="lightGray"/>
          <w:u w:val="single"/>
          <w:shd w:val="clear" w:color="auto" w:fill="C0C0C0"/>
        </w:rPr>
        <w:t xml:space="preserve"> - DA</w:t>
      </w:r>
      <w:r>
        <w:rPr>
          <w:szCs w:val="24"/>
          <w:highlight w:val="lightGray"/>
          <w:u w:val="single"/>
          <w:shd w:val="clear" w:color="auto" w:fill="C0C0C0"/>
        </w:rPr>
        <w:t>S</w:t>
      </w:r>
      <w:r w:rsidRPr="00080C93">
        <w:rPr>
          <w:szCs w:val="24"/>
          <w:highlight w:val="lightGray"/>
          <w:u w:val="single"/>
          <w:shd w:val="clear" w:color="auto" w:fill="C0C0C0"/>
        </w:rPr>
        <w:t xml:space="preserve"> </w:t>
      </w:r>
      <w:r>
        <w:rPr>
          <w:szCs w:val="24"/>
          <w:highlight w:val="lightGray"/>
          <w:u w:val="single"/>
          <w:shd w:val="clear" w:color="auto" w:fill="C0C0C0"/>
        </w:rPr>
        <w:t>VEDAÇÕES</w:t>
      </w:r>
    </w:p>
    <w:p w:rsidR="005561F8" w:rsidRDefault="005561F8" w:rsidP="005561F8">
      <w:pPr>
        <w:pStyle w:val="Recuodecorpodetexto3"/>
        <w:numPr>
          <w:ilvl w:val="1"/>
          <w:numId w:val="13"/>
        </w:numPr>
        <w:spacing w:after="360"/>
        <w:rPr>
          <w:szCs w:val="24"/>
        </w:rPr>
      </w:pPr>
      <w:r>
        <w:rPr>
          <w:szCs w:val="24"/>
        </w:rPr>
        <w:t xml:space="preserve">É vedado à CONTRATADA: </w:t>
      </w:r>
    </w:p>
    <w:p w:rsidR="005561F8" w:rsidRDefault="005561F8" w:rsidP="005561F8">
      <w:pPr>
        <w:pStyle w:val="Recuodecorpodetexto3"/>
        <w:numPr>
          <w:ilvl w:val="2"/>
          <w:numId w:val="13"/>
        </w:numPr>
        <w:spacing w:after="360"/>
        <w:rPr>
          <w:szCs w:val="24"/>
        </w:rPr>
      </w:pPr>
      <w:r>
        <w:rPr>
          <w:szCs w:val="24"/>
        </w:rPr>
        <w:t>Caucionar ou utilizar este Termo de Contrato para qualquer operação financeira;</w:t>
      </w:r>
    </w:p>
    <w:p w:rsidR="005561F8" w:rsidRDefault="005561F8" w:rsidP="005561F8">
      <w:pPr>
        <w:pStyle w:val="Recuodecorpodetexto3"/>
        <w:numPr>
          <w:ilvl w:val="2"/>
          <w:numId w:val="13"/>
        </w:numPr>
        <w:spacing w:after="360"/>
        <w:rPr>
          <w:szCs w:val="24"/>
        </w:rPr>
      </w:pPr>
      <w:r>
        <w:rPr>
          <w:szCs w:val="24"/>
        </w:rPr>
        <w:t>Interromper a execução dos serviços sob a alegação de inadimplemento por parte da CONTRATANTE, salvo nos casos previstos em lei.</w:t>
      </w:r>
    </w:p>
    <w:p w:rsidR="00435609" w:rsidRPr="00080C93" w:rsidRDefault="00435609" w:rsidP="00D11161">
      <w:pPr>
        <w:numPr>
          <w:ilvl w:val="0"/>
          <w:numId w:val="13"/>
        </w:numPr>
        <w:spacing w:after="360"/>
        <w:jc w:val="both"/>
        <w:rPr>
          <w:szCs w:val="24"/>
          <w:highlight w:val="lightGray"/>
          <w:u w:val="single"/>
          <w:shd w:val="clear" w:color="auto" w:fill="C0C0C0"/>
        </w:rPr>
      </w:pPr>
      <w:r w:rsidRPr="00080C93">
        <w:rPr>
          <w:szCs w:val="24"/>
          <w:highlight w:val="lightGray"/>
          <w:u w:val="single"/>
          <w:shd w:val="clear" w:color="auto" w:fill="C0C0C0"/>
        </w:rPr>
        <w:t xml:space="preserve">CLÁUSULA </w:t>
      </w:r>
      <w:r w:rsidR="005561F8">
        <w:rPr>
          <w:b/>
          <w:szCs w:val="24"/>
          <w:highlight w:val="lightGray"/>
          <w:u w:val="single"/>
          <w:shd w:val="clear" w:color="auto" w:fill="C0C0C0"/>
        </w:rPr>
        <w:t>DÉCIMA SÉTIMA</w:t>
      </w:r>
      <w:r w:rsidRPr="00080C93">
        <w:rPr>
          <w:szCs w:val="24"/>
          <w:highlight w:val="lightGray"/>
          <w:u w:val="single"/>
          <w:shd w:val="clear" w:color="auto" w:fill="C0C0C0"/>
        </w:rPr>
        <w:t xml:space="preserve"> - DA PUBLICAÇÃO</w:t>
      </w:r>
    </w:p>
    <w:p w:rsidR="00435609" w:rsidRDefault="00435609" w:rsidP="00D11161">
      <w:pPr>
        <w:pStyle w:val="Recuodecorpodetexto3"/>
        <w:numPr>
          <w:ilvl w:val="1"/>
          <w:numId w:val="13"/>
        </w:numPr>
        <w:spacing w:after="360"/>
        <w:rPr>
          <w:szCs w:val="24"/>
        </w:rPr>
      </w:pPr>
      <w:r w:rsidRPr="00080C93">
        <w:rPr>
          <w:szCs w:val="24"/>
        </w:rPr>
        <w:t xml:space="preserve">Incumbirá à CONTRATANTE providenciar a publicação do extrato deste Contrato na Imprensa Oficial, até o quinto dia útil do mês seguinte ao de sua assinatura, para ocorrer no prazo de 20 (vinte) dias daquela data. </w:t>
      </w:r>
    </w:p>
    <w:p w:rsidR="00A73BBF" w:rsidRDefault="00A73BBF" w:rsidP="00A73BBF">
      <w:pPr>
        <w:pStyle w:val="Recuodecorpodetexto3"/>
        <w:numPr>
          <w:ilvl w:val="0"/>
          <w:numId w:val="13"/>
        </w:numPr>
        <w:spacing w:after="360"/>
        <w:rPr>
          <w:szCs w:val="24"/>
        </w:rPr>
      </w:pPr>
      <w:r w:rsidRPr="00A73BBF">
        <w:rPr>
          <w:szCs w:val="24"/>
          <w:u w:val="single"/>
          <w:shd w:val="clear" w:color="auto" w:fill="D9D9D9" w:themeFill="background1" w:themeFillShade="D9"/>
        </w:rPr>
        <w:t xml:space="preserve">CLÁUSULA </w:t>
      </w:r>
      <w:r w:rsidRPr="00A73BBF">
        <w:rPr>
          <w:b/>
          <w:szCs w:val="24"/>
          <w:u w:val="single"/>
          <w:shd w:val="clear" w:color="auto" w:fill="D9D9D9" w:themeFill="background1" w:themeFillShade="D9"/>
        </w:rPr>
        <w:t>DÉCIMA OITAVA</w:t>
      </w:r>
      <w:r w:rsidRPr="00A73BBF">
        <w:rPr>
          <w:szCs w:val="24"/>
          <w:u w:val="single"/>
          <w:shd w:val="clear" w:color="auto" w:fill="D9D9D9" w:themeFill="background1" w:themeFillShade="D9"/>
        </w:rPr>
        <w:t xml:space="preserve"> – DAS OBRIGAÇÕE DA CONTRATANTE</w:t>
      </w:r>
      <w:r>
        <w:rPr>
          <w:szCs w:val="24"/>
        </w:rPr>
        <w:t>;</w:t>
      </w:r>
    </w:p>
    <w:p w:rsidR="00A73BBF" w:rsidRDefault="00A73BBF" w:rsidP="00A73BBF">
      <w:pPr>
        <w:pStyle w:val="Recuodecorpodetexto3"/>
        <w:numPr>
          <w:ilvl w:val="1"/>
          <w:numId w:val="13"/>
        </w:numPr>
        <w:spacing w:after="360"/>
      </w:pPr>
      <w:r w:rsidRPr="002543BC">
        <w:t>Exigir o cumprimento de todas as obrigações assumidas pela Contratada, de acordo com as cláusulas contratuais e os termos de sua proposta</w:t>
      </w:r>
      <w:r>
        <w:t>.</w:t>
      </w:r>
    </w:p>
    <w:p w:rsidR="00A73BBF" w:rsidRPr="00A73BBF" w:rsidRDefault="00A73BBF" w:rsidP="00A73BBF">
      <w:pPr>
        <w:pStyle w:val="Recuodecorpodetexto3"/>
        <w:numPr>
          <w:ilvl w:val="1"/>
          <w:numId w:val="13"/>
        </w:numPr>
        <w:spacing w:after="360"/>
        <w:rPr>
          <w:szCs w:val="24"/>
        </w:rPr>
      </w:pPr>
      <w:r w:rsidRPr="002543BC">
        <w:t>Exercer o acompanhamento e a fiscalização dos serviços, por servidor especialmente designado, anotando em registro próprio as falhas detectadas, indicando dia, mês e ano, bem como o nome dos empregados eventualmente envolvidos</w:t>
      </w:r>
      <w:r>
        <w:t>.</w:t>
      </w:r>
    </w:p>
    <w:p w:rsidR="00A73BBF" w:rsidRPr="00A73BBF" w:rsidRDefault="00A73BBF" w:rsidP="00A73BBF">
      <w:pPr>
        <w:pStyle w:val="Recuodecorpodetexto3"/>
        <w:numPr>
          <w:ilvl w:val="1"/>
          <w:numId w:val="13"/>
        </w:numPr>
        <w:spacing w:after="360"/>
        <w:rPr>
          <w:szCs w:val="24"/>
        </w:rPr>
      </w:pPr>
      <w:r w:rsidRPr="002543BC">
        <w:t xml:space="preserve">Notificar a Contratada por escrito da ocorrência de eventuais imperfeições </w:t>
      </w:r>
      <w:r>
        <w:t>na</w:t>
      </w:r>
      <w:r w:rsidRPr="002543BC">
        <w:t xml:space="preserve"> execução dos serviços,</w:t>
      </w:r>
      <w:r>
        <w:t xml:space="preserve"> fixando prazo para a sua correção.</w:t>
      </w:r>
    </w:p>
    <w:p w:rsidR="00A73BBF" w:rsidRPr="00A73BBF" w:rsidRDefault="00A73BBF" w:rsidP="00A73BBF">
      <w:pPr>
        <w:pStyle w:val="Recuodecorpodetexto3"/>
        <w:numPr>
          <w:ilvl w:val="1"/>
          <w:numId w:val="13"/>
        </w:numPr>
        <w:spacing w:after="360"/>
        <w:rPr>
          <w:szCs w:val="24"/>
        </w:rPr>
      </w:pPr>
      <w:r w:rsidRPr="002543BC">
        <w:t>Pagar à Contratada o valor resultante da prestação do serviço, no prazo e condições estabelecidas no Edital e seus anexos</w:t>
      </w:r>
      <w:r>
        <w:t>,</w:t>
      </w:r>
    </w:p>
    <w:p w:rsidR="00A73BBF" w:rsidRPr="00A73BBF" w:rsidRDefault="00A73BBF" w:rsidP="00A73BBF">
      <w:pPr>
        <w:pStyle w:val="Recuodecorpodetexto3"/>
        <w:numPr>
          <w:ilvl w:val="1"/>
          <w:numId w:val="13"/>
        </w:numPr>
        <w:spacing w:after="360"/>
        <w:rPr>
          <w:szCs w:val="24"/>
        </w:rPr>
      </w:pPr>
      <w:r w:rsidRPr="002543BC">
        <w:t>Efetuar as retenções tributárias devidas sobre o valor da Nota Fiscal/Fatura fornecida pela contratad</w:t>
      </w:r>
      <w:r>
        <w:t xml:space="preserve">a. </w:t>
      </w:r>
    </w:p>
    <w:p w:rsidR="00A73BBF" w:rsidRPr="00A73BBF" w:rsidRDefault="00A73BBF" w:rsidP="00A73BBF">
      <w:pPr>
        <w:pStyle w:val="Recuodecorpodetexto3"/>
        <w:numPr>
          <w:ilvl w:val="1"/>
          <w:numId w:val="13"/>
        </w:numPr>
        <w:spacing w:after="360"/>
        <w:rPr>
          <w:szCs w:val="24"/>
        </w:rPr>
      </w:pPr>
      <w:r w:rsidRPr="002543BC">
        <w:t>Fornecer por escrito as informações necessárias para o desenvolvimento do serviço objeto do contrato</w:t>
      </w:r>
      <w:r>
        <w:t>,</w:t>
      </w:r>
    </w:p>
    <w:p w:rsidR="00A73BBF" w:rsidRPr="00A73BBF" w:rsidRDefault="00A73BBF" w:rsidP="00A73BBF">
      <w:pPr>
        <w:pStyle w:val="Recuodecorpodetexto3"/>
        <w:numPr>
          <w:ilvl w:val="1"/>
          <w:numId w:val="13"/>
        </w:numPr>
        <w:spacing w:after="360"/>
        <w:rPr>
          <w:szCs w:val="24"/>
        </w:rPr>
      </w:pPr>
      <w:r w:rsidRPr="002543BC">
        <w:t>Rejeitar no todo ou em parte o serviço a ser executado que esteja em desacordo com as obrigações assumidas pela empresa a ser contratada</w:t>
      </w:r>
      <w:r>
        <w:t>,</w:t>
      </w:r>
    </w:p>
    <w:p w:rsidR="00A73BBF" w:rsidRDefault="00A73BBF" w:rsidP="004B139F">
      <w:pPr>
        <w:pStyle w:val="Recuodecorpodetexto3"/>
        <w:numPr>
          <w:ilvl w:val="0"/>
          <w:numId w:val="13"/>
        </w:numPr>
        <w:spacing w:after="360"/>
        <w:rPr>
          <w:szCs w:val="24"/>
        </w:rPr>
      </w:pPr>
      <w:r w:rsidRPr="00A73BBF">
        <w:rPr>
          <w:u w:val="single"/>
        </w:rPr>
        <w:t xml:space="preserve">CLÁUSULA </w:t>
      </w:r>
      <w:r w:rsidRPr="00A73BBF">
        <w:rPr>
          <w:b/>
          <w:u w:val="single"/>
        </w:rPr>
        <w:t xml:space="preserve">DÉCIMA NONA </w:t>
      </w:r>
      <w:r w:rsidRPr="00A73BBF">
        <w:rPr>
          <w:u w:val="single"/>
        </w:rPr>
        <w:t>– DO REAJUSTE</w:t>
      </w:r>
    </w:p>
    <w:p w:rsidR="003E71AF" w:rsidRPr="009761EC" w:rsidRDefault="00A73BBF" w:rsidP="003E71AF">
      <w:pPr>
        <w:pStyle w:val="PargrafodaLista"/>
        <w:ind w:left="0"/>
        <w:jc w:val="both"/>
      </w:pPr>
      <w:r>
        <w:rPr>
          <w:szCs w:val="24"/>
        </w:rPr>
        <w:t>19.1</w:t>
      </w:r>
      <w:r>
        <w:rPr>
          <w:szCs w:val="24"/>
        </w:rPr>
        <w:tab/>
      </w:r>
      <w:r w:rsidR="003E71AF" w:rsidRPr="009761EC">
        <w:t>Será admitido o reajuste dos preços dos serviços continuados contratados com prazo de vigência igual ou superior a doze meses, nos termos do artigo 19, XXII, da Instrução Normativa SLTI/MPOG n° 2/2008,</w:t>
      </w:r>
      <w:r w:rsidR="003E71AF" w:rsidRPr="009761EC">
        <w:rPr>
          <w:i/>
        </w:rPr>
        <w:t xml:space="preserve"> </w:t>
      </w:r>
      <w:r w:rsidR="003E71AF" w:rsidRPr="009761EC">
        <w:t xml:space="preserve">desde que observado o interregno mínimo de 1 (um) ano, mediante a aplicação do </w:t>
      </w:r>
      <w:r w:rsidR="003E71AF" w:rsidRPr="009761EC">
        <w:rPr>
          <w:b/>
          <w:bCs/>
        </w:rPr>
        <w:t>ÍNDICE NACIONAL DE PREÇOS AO CONSUMIDOR AMPLO - IPCA</w:t>
      </w:r>
      <w:r w:rsidR="003E71AF" w:rsidRPr="009761EC">
        <w:t>.</w:t>
      </w:r>
    </w:p>
    <w:p w:rsidR="003E71AF" w:rsidRPr="009761EC" w:rsidRDefault="003E71AF" w:rsidP="003E71AF">
      <w:pPr>
        <w:pStyle w:val="PargrafodaLista"/>
        <w:ind w:left="0"/>
        <w:jc w:val="both"/>
      </w:pPr>
    </w:p>
    <w:p w:rsidR="003E71AF" w:rsidRPr="009761EC" w:rsidRDefault="003E71AF" w:rsidP="003E71AF">
      <w:pPr>
        <w:pStyle w:val="PargrafodaLista"/>
        <w:ind w:left="709"/>
        <w:jc w:val="both"/>
      </w:pPr>
      <w:r>
        <w:t>19.1.1</w:t>
      </w:r>
      <w:r>
        <w:tab/>
      </w:r>
      <w:r w:rsidRPr="009761EC">
        <w:t xml:space="preserve"> - O interregno mínimo de 1 (um) ano será contado:</w:t>
      </w:r>
    </w:p>
    <w:p w:rsidR="003E71AF" w:rsidRPr="009761EC" w:rsidRDefault="003E71AF" w:rsidP="003E71AF">
      <w:pPr>
        <w:pStyle w:val="Ttulo21"/>
        <w:numPr>
          <w:ilvl w:val="0"/>
          <w:numId w:val="0"/>
        </w:numPr>
        <w:ind w:left="1560" w:hanging="9"/>
        <w:jc w:val="both"/>
        <w:rPr>
          <w:rFonts w:eastAsia="Arial Unicode MS"/>
        </w:rPr>
      </w:pPr>
      <w:r>
        <w:rPr>
          <w:rFonts w:eastAsia="Arial Unicode MS"/>
        </w:rPr>
        <w:t>19.1.2</w:t>
      </w:r>
      <w:r>
        <w:rPr>
          <w:rFonts w:eastAsia="Arial Unicode MS"/>
        </w:rPr>
        <w:tab/>
      </w:r>
      <w:r w:rsidRPr="009761EC">
        <w:rPr>
          <w:rFonts w:eastAsia="Arial Unicode MS"/>
        </w:rPr>
        <w:t xml:space="preserve"> - Para o primeiro reajuste: </w:t>
      </w:r>
    </w:p>
    <w:p w:rsidR="003E71AF" w:rsidRPr="009761EC" w:rsidRDefault="003E71AF" w:rsidP="003E71AF">
      <w:pPr>
        <w:pStyle w:val="Ttulo21"/>
        <w:numPr>
          <w:ilvl w:val="0"/>
          <w:numId w:val="0"/>
        </w:numPr>
        <w:ind w:left="720"/>
        <w:jc w:val="both"/>
        <w:rPr>
          <w:rFonts w:eastAsia="Arial Unicode MS"/>
        </w:rPr>
      </w:pPr>
    </w:p>
    <w:p w:rsidR="003E71AF" w:rsidRPr="009761EC" w:rsidRDefault="003E71AF" w:rsidP="003E71AF">
      <w:pPr>
        <w:pStyle w:val="Ttulo21"/>
        <w:numPr>
          <w:ilvl w:val="0"/>
          <w:numId w:val="0"/>
        </w:numPr>
        <w:ind w:left="2552"/>
        <w:jc w:val="both"/>
        <w:rPr>
          <w:rFonts w:eastAsia="Arial Unicode MS"/>
        </w:rPr>
      </w:pPr>
      <w:r>
        <w:rPr>
          <w:rFonts w:eastAsia="Arial Unicode MS"/>
        </w:rPr>
        <w:t>18.1.2.1</w:t>
      </w:r>
      <w:r>
        <w:rPr>
          <w:rFonts w:eastAsia="Arial Unicode MS"/>
        </w:rPr>
        <w:tab/>
      </w:r>
      <w:r w:rsidRPr="009761EC">
        <w:rPr>
          <w:rFonts w:eastAsia="Arial Unicode MS"/>
        </w:rPr>
        <w:t xml:space="preserve"> a partir da data limite para apresentação das propostas constante do Edital;</w:t>
      </w:r>
    </w:p>
    <w:p w:rsidR="003E71AF" w:rsidRPr="009761EC" w:rsidRDefault="003E71AF" w:rsidP="003E71AF">
      <w:pPr>
        <w:pStyle w:val="Ttulo21"/>
        <w:numPr>
          <w:ilvl w:val="0"/>
          <w:numId w:val="0"/>
        </w:numPr>
        <w:ind w:left="1560"/>
        <w:jc w:val="both"/>
        <w:rPr>
          <w:rFonts w:eastAsia="Arial Unicode MS"/>
        </w:rPr>
      </w:pPr>
    </w:p>
    <w:p w:rsidR="003E71AF" w:rsidRPr="009761EC" w:rsidRDefault="003E71AF" w:rsidP="003E71AF">
      <w:pPr>
        <w:pStyle w:val="Ttulo21"/>
        <w:numPr>
          <w:ilvl w:val="0"/>
          <w:numId w:val="0"/>
        </w:numPr>
        <w:ind w:left="1560"/>
        <w:jc w:val="both"/>
        <w:rPr>
          <w:rFonts w:eastAsia="Arial Unicode MS"/>
        </w:rPr>
      </w:pPr>
      <w:r>
        <w:rPr>
          <w:rFonts w:eastAsia="Arial Unicode MS"/>
        </w:rPr>
        <w:t>19.1.2.2</w:t>
      </w:r>
      <w:r>
        <w:rPr>
          <w:rFonts w:eastAsia="Arial Unicode MS"/>
        </w:rPr>
        <w:tab/>
      </w:r>
      <w:r w:rsidRPr="009761EC">
        <w:rPr>
          <w:rFonts w:eastAsia="Arial Unicode MS"/>
        </w:rPr>
        <w:t xml:space="preserve"> - Para os reajustes subseqüentes ao primeiro: </w:t>
      </w:r>
    </w:p>
    <w:p w:rsidR="003E71AF" w:rsidRPr="009761EC" w:rsidRDefault="003E71AF" w:rsidP="003E71AF">
      <w:pPr>
        <w:pStyle w:val="Ttulo21"/>
        <w:numPr>
          <w:ilvl w:val="0"/>
          <w:numId w:val="0"/>
        </w:numPr>
        <w:ind w:left="1560"/>
        <w:jc w:val="both"/>
        <w:rPr>
          <w:rFonts w:eastAsia="Arial Unicode MS"/>
        </w:rPr>
      </w:pPr>
    </w:p>
    <w:p w:rsidR="003E71AF" w:rsidRPr="009761EC" w:rsidRDefault="003E71AF" w:rsidP="003E71AF">
      <w:pPr>
        <w:pStyle w:val="Ttulo21"/>
        <w:numPr>
          <w:ilvl w:val="0"/>
          <w:numId w:val="0"/>
        </w:numPr>
        <w:ind w:left="2552" w:hanging="9"/>
        <w:jc w:val="both"/>
        <w:rPr>
          <w:rFonts w:eastAsia="Arial Unicode MS"/>
        </w:rPr>
      </w:pPr>
      <w:r>
        <w:rPr>
          <w:rFonts w:eastAsia="Arial Unicode MS"/>
        </w:rPr>
        <w:t>19.1.2.2.1</w:t>
      </w:r>
      <w:r>
        <w:rPr>
          <w:rFonts w:eastAsia="Arial Unicode MS"/>
        </w:rPr>
        <w:tab/>
      </w:r>
      <w:r w:rsidRPr="009761EC">
        <w:rPr>
          <w:rFonts w:eastAsia="Arial Unicode MS"/>
        </w:rPr>
        <w:t xml:space="preserve"> - a partir da data do fato gerador que deu ensejo ao último reajuste ocorrido ou precluso.</w:t>
      </w:r>
    </w:p>
    <w:p w:rsidR="003E71AF" w:rsidRPr="009761EC" w:rsidRDefault="003E71AF" w:rsidP="003E71AF">
      <w:pPr>
        <w:pStyle w:val="Ttulo21"/>
        <w:numPr>
          <w:ilvl w:val="0"/>
          <w:numId w:val="0"/>
        </w:numPr>
        <w:jc w:val="both"/>
        <w:rPr>
          <w:rFonts w:eastAsia="Arial Unicode MS"/>
        </w:rPr>
      </w:pPr>
    </w:p>
    <w:p w:rsidR="003E71AF" w:rsidRPr="009761EC" w:rsidRDefault="003E71AF" w:rsidP="003E71AF">
      <w:pPr>
        <w:jc w:val="both"/>
      </w:pPr>
      <w:r>
        <w:t>19.2</w:t>
      </w:r>
      <w:r>
        <w:tab/>
      </w:r>
      <w:r w:rsidRPr="009761EC">
        <w:t>- O prazo para a Contratada solicitar o reajuste encerra-se na data da prorrogação contratual subseqüente à data em que se completou o cômputo do interregno mínimo de 1 (um) ano, ou na data do encerramento da vigência do contrato, caso não haja prorrogação.</w:t>
      </w:r>
    </w:p>
    <w:p w:rsidR="003E71AF" w:rsidRPr="009761EC" w:rsidRDefault="003E71AF" w:rsidP="003E71AF">
      <w:pPr>
        <w:jc w:val="both"/>
      </w:pPr>
    </w:p>
    <w:p w:rsidR="003E71AF" w:rsidRPr="009761EC" w:rsidRDefault="003E71AF" w:rsidP="003E71AF">
      <w:pPr>
        <w:ind w:left="709"/>
        <w:jc w:val="both"/>
      </w:pPr>
      <w:r w:rsidRPr="009761EC">
        <w:t>1</w:t>
      </w:r>
      <w:r>
        <w:t>9</w:t>
      </w:r>
      <w:r w:rsidRPr="009761EC">
        <w:t>.2 1 - Caso a Contratada não solicite o reajuste tempestivamente, dentro do prazo acima fixado, ocorrerá a preclusão do direito ao reajuste.</w:t>
      </w:r>
    </w:p>
    <w:p w:rsidR="003E71AF" w:rsidRPr="009761EC" w:rsidRDefault="003E71AF" w:rsidP="003E71AF">
      <w:pPr>
        <w:ind w:left="1701"/>
        <w:jc w:val="both"/>
      </w:pPr>
    </w:p>
    <w:p w:rsidR="003E71AF" w:rsidRPr="009761EC" w:rsidRDefault="003E71AF" w:rsidP="003E71AF">
      <w:pPr>
        <w:ind w:left="1701"/>
        <w:jc w:val="both"/>
      </w:pPr>
      <w:r w:rsidRPr="009761EC">
        <w:t>1</w:t>
      </w:r>
      <w:r>
        <w:t>9</w:t>
      </w:r>
      <w:r w:rsidRPr="009761EC">
        <w:t>.2.1.1 - Se a vigência do contrato tiver sido prorrogada, novo reajuste só poderá ser pleiteado após o decurso de novo interregno mínimo de 1 (um) ano, contado na forma prevista neste Edital.</w:t>
      </w:r>
    </w:p>
    <w:p w:rsidR="003E71AF" w:rsidRPr="009761EC" w:rsidRDefault="003E71AF" w:rsidP="003E71AF">
      <w:pPr>
        <w:ind w:left="1701"/>
        <w:jc w:val="both"/>
      </w:pPr>
    </w:p>
    <w:p w:rsidR="003E71AF" w:rsidRPr="009761EC" w:rsidRDefault="003E71AF" w:rsidP="003E71AF">
      <w:pPr>
        <w:ind w:left="1701"/>
        <w:jc w:val="both"/>
      </w:pPr>
      <w:r w:rsidRPr="009761EC">
        <w:t xml:space="preserve">18.2.1.2 - Caso, na data da prorrogação contratual, ainda não tenha sido divulgado o novo índice de reajuste adotado, a Contratada deverá solicitar a inserção de cláusula no termo aditivo de prorrogação que resguarde o direito futuro ao reajuste, a ser exercido tão logo seja divulgado o novo índice, sob pena de preclusão </w:t>
      </w:r>
    </w:p>
    <w:p w:rsidR="003E71AF" w:rsidRPr="009761EC" w:rsidRDefault="003E71AF" w:rsidP="003E71AF">
      <w:pPr>
        <w:jc w:val="both"/>
      </w:pPr>
    </w:p>
    <w:p w:rsidR="003E71AF" w:rsidRPr="009761EC" w:rsidRDefault="003E71AF" w:rsidP="003E71AF">
      <w:pPr>
        <w:jc w:val="both"/>
      </w:pPr>
      <w:r w:rsidRPr="009761EC">
        <w:t>1</w:t>
      </w:r>
      <w:r>
        <w:t>9</w:t>
      </w:r>
      <w:r w:rsidRPr="009761EC">
        <w:t>.3 - Os novos valores contratuais decorrentes do reajuste terão suas vigências iniciadas observando-se o seguinte:</w:t>
      </w:r>
    </w:p>
    <w:p w:rsidR="003E71AF" w:rsidRPr="009761EC" w:rsidRDefault="003E71AF" w:rsidP="003E71AF">
      <w:pPr>
        <w:jc w:val="both"/>
      </w:pPr>
    </w:p>
    <w:p w:rsidR="003E71AF" w:rsidRPr="009761EC" w:rsidRDefault="003E71AF" w:rsidP="003E71AF">
      <w:pPr>
        <w:pStyle w:val="PargrafodaLista"/>
        <w:ind w:left="709"/>
        <w:jc w:val="both"/>
      </w:pPr>
      <w:r w:rsidRPr="009761EC">
        <w:t>1</w:t>
      </w:r>
      <w:r>
        <w:t>9</w:t>
      </w:r>
      <w:r w:rsidRPr="009761EC">
        <w:t>.3.1 - A partir da data em que se completou o cômputo do interregno mínimo de 1 (um) ano;</w:t>
      </w:r>
    </w:p>
    <w:p w:rsidR="003E71AF" w:rsidRPr="009761EC" w:rsidRDefault="003E71AF" w:rsidP="003E71AF">
      <w:pPr>
        <w:ind w:left="709"/>
        <w:jc w:val="both"/>
      </w:pPr>
    </w:p>
    <w:p w:rsidR="003E71AF" w:rsidRPr="009761EC" w:rsidRDefault="003E71AF" w:rsidP="003E71AF">
      <w:pPr>
        <w:pStyle w:val="PargrafodaLista"/>
        <w:ind w:left="709"/>
        <w:jc w:val="both"/>
      </w:pPr>
      <w:r w:rsidRPr="009761EC">
        <w:t>1</w:t>
      </w:r>
      <w:r>
        <w:t>9</w:t>
      </w:r>
      <w:r w:rsidRPr="009761EC">
        <w:t>.3.2 - Em data futura, desde que acordada entre as partes, sem prejuízo da contagem de periodicidade para concessão dos próximos reajustes futuros.</w:t>
      </w:r>
    </w:p>
    <w:p w:rsidR="003E71AF" w:rsidRPr="009761EC" w:rsidRDefault="003E71AF" w:rsidP="003E71AF">
      <w:pPr>
        <w:ind w:left="709"/>
        <w:jc w:val="both"/>
      </w:pPr>
    </w:p>
    <w:p w:rsidR="003E71AF" w:rsidRPr="009761EC" w:rsidRDefault="003E71AF" w:rsidP="003E71AF">
      <w:pPr>
        <w:jc w:val="both"/>
      </w:pPr>
      <w:r w:rsidRPr="009761EC">
        <w:t>1</w:t>
      </w:r>
      <w:r>
        <w:t>9</w:t>
      </w:r>
      <w:r w:rsidRPr="009761EC">
        <w:t>.4 - A decisão sobre o pedido de reajuste deve ser feita no prazo máximo especificado na minuta do contrato, contados a partir da data da solicitação da Contratada.</w:t>
      </w:r>
    </w:p>
    <w:p w:rsidR="003E71AF" w:rsidRPr="009761EC" w:rsidRDefault="003E71AF" w:rsidP="003E71AF">
      <w:pPr>
        <w:jc w:val="both"/>
      </w:pPr>
    </w:p>
    <w:p w:rsidR="003E71AF" w:rsidRPr="009761EC" w:rsidRDefault="003E71AF" w:rsidP="003E71AF">
      <w:pPr>
        <w:jc w:val="both"/>
        <w:rPr>
          <w:highlight w:val="lightGray"/>
          <w:u w:val="single"/>
          <w:shd w:val="clear" w:color="auto" w:fill="C0C0C0"/>
        </w:rPr>
      </w:pPr>
      <w:r w:rsidRPr="009761EC">
        <w:t>1</w:t>
      </w:r>
      <w:r>
        <w:t>9</w:t>
      </w:r>
      <w:r w:rsidRPr="009761EC">
        <w:t>.5 - Os reajustes serão formalizados por meio de apostilamento, exceto quando coincidirem com a prorrogação contratual, caso em que deverão ser formalizados por aditamento ao contrato</w:t>
      </w:r>
    </w:p>
    <w:p w:rsidR="00A73BBF" w:rsidRDefault="00A73BBF" w:rsidP="00A73BBF">
      <w:pPr>
        <w:pStyle w:val="Recuodecorpodetexto3"/>
        <w:spacing w:after="360"/>
        <w:rPr>
          <w:szCs w:val="24"/>
        </w:rPr>
      </w:pPr>
    </w:p>
    <w:p w:rsidR="00435609" w:rsidRPr="00080C93" w:rsidRDefault="00435609" w:rsidP="00D11161">
      <w:pPr>
        <w:numPr>
          <w:ilvl w:val="0"/>
          <w:numId w:val="13"/>
        </w:numPr>
        <w:spacing w:after="360"/>
        <w:jc w:val="both"/>
        <w:rPr>
          <w:szCs w:val="24"/>
          <w:highlight w:val="lightGray"/>
          <w:u w:val="single"/>
          <w:shd w:val="clear" w:color="auto" w:fill="C0C0C0"/>
        </w:rPr>
      </w:pPr>
      <w:r w:rsidRPr="00080C93">
        <w:rPr>
          <w:szCs w:val="24"/>
          <w:highlight w:val="lightGray"/>
          <w:u w:val="single"/>
          <w:shd w:val="clear" w:color="auto" w:fill="C0C0C0"/>
        </w:rPr>
        <w:t xml:space="preserve">CLÁUSULA </w:t>
      </w:r>
      <w:r w:rsidR="003E71AF">
        <w:rPr>
          <w:b/>
          <w:szCs w:val="24"/>
          <w:highlight w:val="lightGray"/>
          <w:u w:val="single"/>
          <w:shd w:val="clear" w:color="auto" w:fill="C0C0C0"/>
        </w:rPr>
        <w:t>VIGÉSIMA</w:t>
      </w:r>
      <w:r w:rsidRPr="00080C93">
        <w:rPr>
          <w:szCs w:val="24"/>
          <w:highlight w:val="lightGray"/>
          <w:u w:val="single"/>
          <w:shd w:val="clear" w:color="auto" w:fill="C0C0C0"/>
        </w:rPr>
        <w:t xml:space="preserve"> - DO FORO</w:t>
      </w:r>
    </w:p>
    <w:p w:rsidR="00435609" w:rsidRDefault="00435609" w:rsidP="00986B73">
      <w:pPr>
        <w:numPr>
          <w:ilvl w:val="1"/>
          <w:numId w:val="13"/>
        </w:numPr>
        <w:spacing w:after="360"/>
        <w:ind w:left="142" w:firstLine="0"/>
        <w:jc w:val="both"/>
        <w:rPr>
          <w:szCs w:val="24"/>
        </w:rPr>
      </w:pPr>
      <w:r w:rsidRPr="00080C93">
        <w:rPr>
          <w:szCs w:val="24"/>
        </w:rPr>
        <w:t>Fica eleito o foro da Seção Judiciária d</w:t>
      </w:r>
      <w:r w:rsidR="003F1982" w:rsidRPr="00080C93">
        <w:rPr>
          <w:szCs w:val="24"/>
        </w:rPr>
        <w:t>o Distrito Federal</w:t>
      </w:r>
      <w:r w:rsidRPr="00080C93">
        <w:rPr>
          <w:szCs w:val="24"/>
        </w:rPr>
        <w:t xml:space="preserve"> - Justiça Federal, com exclusão de qualquer outro, por mais privilegiado que seja, para dirimir quaisquer questões oriundas do presente Contrato. </w:t>
      </w:r>
    </w:p>
    <w:p w:rsidR="003E71AF" w:rsidRPr="00080C93" w:rsidRDefault="003E71AF" w:rsidP="003E71AF">
      <w:pPr>
        <w:spacing w:after="360"/>
        <w:ind w:left="142"/>
        <w:jc w:val="both"/>
        <w:rPr>
          <w:szCs w:val="24"/>
        </w:rPr>
      </w:pPr>
      <w:bookmarkStart w:id="0" w:name="_GoBack"/>
      <w:bookmarkEnd w:id="0"/>
    </w:p>
    <w:p w:rsidR="00435609" w:rsidRPr="005561F8" w:rsidRDefault="00435609" w:rsidP="00986B73">
      <w:pPr>
        <w:pStyle w:val="PargrafodaLista"/>
        <w:numPr>
          <w:ilvl w:val="1"/>
          <w:numId w:val="13"/>
        </w:numPr>
        <w:spacing w:after="360"/>
        <w:ind w:left="142" w:firstLine="0"/>
        <w:jc w:val="both"/>
        <w:rPr>
          <w:szCs w:val="24"/>
        </w:rPr>
      </w:pPr>
      <w:r w:rsidRPr="005561F8">
        <w:rPr>
          <w:szCs w:val="24"/>
        </w:rPr>
        <w:t>E assim, por estarem de acordo, ajustados e contratados, após lido e achado conforme, as partes a seguir firmam o presente Contrato em 0</w:t>
      </w:r>
      <w:r w:rsidR="003F1982" w:rsidRPr="005561F8">
        <w:rPr>
          <w:szCs w:val="24"/>
        </w:rPr>
        <w:t>3</w:t>
      </w:r>
      <w:r w:rsidRPr="005561F8">
        <w:rPr>
          <w:szCs w:val="24"/>
        </w:rPr>
        <w:t xml:space="preserve"> (</w:t>
      </w:r>
      <w:r w:rsidR="003F1982" w:rsidRPr="005561F8">
        <w:rPr>
          <w:szCs w:val="24"/>
        </w:rPr>
        <w:t>três</w:t>
      </w:r>
      <w:r w:rsidRPr="005561F8">
        <w:rPr>
          <w:szCs w:val="24"/>
        </w:rPr>
        <w:t xml:space="preserve">) vias, de igual teor e forma, para um só efeito, na presença de 02 (duas) testemunhas abaixo assinadas. </w:t>
      </w:r>
    </w:p>
    <w:p w:rsidR="003F1982" w:rsidRPr="00080C93" w:rsidRDefault="003F1982" w:rsidP="00986B73">
      <w:pPr>
        <w:jc w:val="center"/>
        <w:rPr>
          <w:szCs w:val="24"/>
        </w:rPr>
      </w:pPr>
      <w:r w:rsidRPr="00080C93">
        <w:rPr>
          <w:szCs w:val="24"/>
        </w:rPr>
        <w:t>Brasília/DF,      de                    de 201</w:t>
      </w:r>
      <w:r w:rsidR="003E71AF">
        <w:rPr>
          <w:szCs w:val="24"/>
        </w:rPr>
        <w:t>5</w:t>
      </w:r>
      <w:r w:rsidRPr="00080C93">
        <w:rPr>
          <w:szCs w:val="24"/>
        </w:rPr>
        <w:t>.</w:t>
      </w:r>
    </w:p>
    <w:p w:rsidR="003F1982" w:rsidRPr="00080C93" w:rsidRDefault="003F1982" w:rsidP="003F1982">
      <w:pPr>
        <w:jc w:val="center"/>
        <w:rPr>
          <w:szCs w:val="24"/>
        </w:rPr>
      </w:pPr>
    </w:p>
    <w:p w:rsidR="00435609" w:rsidRPr="00080C93" w:rsidRDefault="00435609" w:rsidP="00897292">
      <w:pPr>
        <w:spacing w:after="360"/>
        <w:jc w:val="both"/>
        <w:rPr>
          <w:szCs w:val="24"/>
        </w:rPr>
      </w:pPr>
      <w:r w:rsidRPr="00080C93">
        <w:rPr>
          <w:szCs w:val="24"/>
        </w:rPr>
        <w:t xml:space="preserve"> </w:t>
      </w:r>
    </w:p>
    <w:tbl>
      <w:tblPr>
        <w:tblW w:w="0" w:type="auto"/>
        <w:tblLook w:val="04A0" w:firstRow="1" w:lastRow="0" w:firstColumn="1" w:lastColumn="0" w:noHBand="0" w:noVBand="1"/>
      </w:tblPr>
      <w:tblGrid>
        <w:gridCol w:w="4535"/>
        <w:gridCol w:w="4535"/>
      </w:tblGrid>
      <w:tr w:rsidR="00435609" w:rsidRPr="00080C93" w:rsidTr="006F6700">
        <w:tc>
          <w:tcPr>
            <w:tcW w:w="4605" w:type="dxa"/>
          </w:tcPr>
          <w:p w:rsidR="00435609" w:rsidRPr="00080C93" w:rsidRDefault="00435609" w:rsidP="006F6700">
            <w:pPr>
              <w:spacing w:after="360"/>
              <w:jc w:val="both"/>
              <w:rPr>
                <w:bCs/>
                <w:szCs w:val="24"/>
              </w:rPr>
            </w:pPr>
            <w:r w:rsidRPr="00080C93">
              <w:rPr>
                <w:bCs/>
                <w:szCs w:val="24"/>
              </w:rPr>
              <w:t>_________________________________</w:t>
            </w:r>
          </w:p>
          <w:p w:rsidR="00435609" w:rsidRPr="00080C93" w:rsidRDefault="00593C16" w:rsidP="006F6700">
            <w:pPr>
              <w:spacing w:after="360"/>
              <w:jc w:val="both"/>
              <w:rPr>
                <w:bCs/>
                <w:szCs w:val="24"/>
              </w:rPr>
            </w:pPr>
            <w:r>
              <w:rPr>
                <w:bCs/>
                <w:szCs w:val="24"/>
              </w:rPr>
              <w:t>Contratante</w:t>
            </w:r>
          </w:p>
          <w:p w:rsidR="00435609" w:rsidRPr="00080C93" w:rsidRDefault="00435609" w:rsidP="006F6700">
            <w:pPr>
              <w:spacing w:after="360"/>
              <w:jc w:val="both"/>
              <w:rPr>
                <w:szCs w:val="24"/>
              </w:rPr>
            </w:pPr>
          </w:p>
        </w:tc>
        <w:tc>
          <w:tcPr>
            <w:tcW w:w="4605" w:type="dxa"/>
          </w:tcPr>
          <w:p w:rsidR="00435609" w:rsidRPr="00080C93" w:rsidRDefault="00435609" w:rsidP="006F6700">
            <w:pPr>
              <w:spacing w:after="360"/>
              <w:jc w:val="both"/>
              <w:rPr>
                <w:szCs w:val="24"/>
              </w:rPr>
            </w:pPr>
            <w:r w:rsidRPr="00080C93">
              <w:rPr>
                <w:szCs w:val="24"/>
              </w:rPr>
              <w:t>_________________________________</w:t>
            </w:r>
          </w:p>
          <w:p w:rsidR="00435609" w:rsidRPr="00080C93" w:rsidRDefault="00736973" w:rsidP="006F6700">
            <w:pPr>
              <w:spacing w:after="360"/>
              <w:jc w:val="both"/>
              <w:rPr>
                <w:szCs w:val="24"/>
              </w:rPr>
            </w:pPr>
            <w:r w:rsidRPr="00080C93">
              <w:rPr>
                <w:szCs w:val="24"/>
              </w:rPr>
              <w:t>Contratada</w:t>
            </w:r>
          </w:p>
          <w:p w:rsidR="00435609" w:rsidRPr="00080C93" w:rsidRDefault="00435609" w:rsidP="006F6700">
            <w:pPr>
              <w:spacing w:after="360"/>
              <w:jc w:val="both"/>
              <w:rPr>
                <w:szCs w:val="24"/>
              </w:rPr>
            </w:pPr>
          </w:p>
        </w:tc>
      </w:tr>
    </w:tbl>
    <w:p w:rsidR="006F6700" w:rsidRPr="00080C93" w:rsidRDefault="00435609" w:rsidP="005561F8">
      <w:pPr>
        <w:spacing w:after="360"/>
        <w:jc w:val="both"/>
        <w:rPr>
          <w:szCs w:val="24"/>
        </w:rPr>
      </w:pPr>
      <w:r w:rsidRPr="00080C93">
        <w:rPr>
          <w:szCs w:val="24"/>
        </w:rPr>
        <w:t>TESTEMUNHAS:</w:t>
      </w:r>
    </w:p>
    <w:sectPr w:rsidR="006F6700" w:rsidRPr="00080C93" w:rsidSect="00BC5353">
      <w:headerReference w:type="even" r:id="rId8"/>
      <w:headerReference w:type="default" r:id="rId9"/>
      <w:headerReference w:type="first" r:id="rId10"/>
      <w:footerReference w:type="first" r:id="rId11"/>
      <w:footnotePr>
        <w:pos w:val="beneathText"/>
      </w:footnotePr>
      <w:pgSz w:w="11905" w:h="16837"/>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4AC" w:rsidRDefault="002754AC" w:rsidP="00E63020">
      <w:r>
        <w:separator/>
      </w:r>
    </w:p>
  </w:endnote>
  <w:endnote w:type="continuationSeparator" w:id="0">
    <w:p w:rsidR="002754AC" w:rsidRDefault="002754AC" w:rsidP="00E63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Ecofont Vera Sans">
    <w:altName w:val="Trebuchet MS"/>
    <w:charset w:val="00"/>
    <w:family w:val="swiss"/>
    <w:pitch w:val="variable"/>
    <w:sig w:usb0="00000003" w:usb1="1000204A"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353" w:rsidRDefault="00593C16" w:rsidP="00BC5353">
    <w:pPr>
      <w:pStyle w:val="Rodap"/>
      <w:tabs>
        <w:tab w:val="clear" w:pos="4252"/>
        <w:tab w:val="clear" w:pos="8504"/>
        <w:tab w:val="left" w:pos="3975"/>
      </w:tabs>
    </w:pPr>
    <w:r>
      <w:t>SECC.DICON.hsd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4AC" w:rsidRDefault="002754AC" w:rsidP="00E63020">
      <w:r>
        <w:separator/>
      </w:r>
    </w:p>
  </w:footnote>
  <w:footnote w:type="continuationSeparator" w:id="0">
    <w:p w:rsidR="002754AC" w:rsidRDefault="002754AC" w:rsidP="00E630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353" w:rsidRDefault="006F4B8D">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727432" o:spid="_x0000_s2050" type="#_x0000_t136" style="position:absolute;margin-left:0;margin-top:0;width:497.3pt;height:142.05pt;rotation:315;z-index:-251655168;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353" w:rsidRPr="00BC5353" w:rsidRDefault="00BC5353">
    <w:pPr>
      <w:rPr>
        <w:sz w:val="20"/>
      </w:rPr>
    </w:pPr>
    <w:r w:rsidRPr="00BC5353">
      <w:rPr>
        <w:sz w:val="20"/>
      </w:rPr>
      <w:t>Contrato nº___/201</w:t>
    </w:r>
    <w:r w:rsidR="00A42ECD">
      <w:rPr>
        <w:sz w:val="20"/>
      </w:rPr>
      <w:t>6</w:t>
    </w:r>
    <w:r w:rsidRPr="00BC5353">
      <w:rPr>
        <w:sz w:val="20"/>
      </w:rPr>
      <w:t xml:space="preserve">-COAD/DLOG/DPF </w:t>
    </w:r>
    <w:sdt>
      <w:sdtPr>
        <w:rPr>
          <w:sz w:val="20"/>
        </w:rPr>
        <w:id w:val="250395305"/>
        <w:docPartObj>
          <w:docPartGallery w:val="Page Numbers (Top of Page)"/>
          <w:docPartUnique/>
        </w:docPartObj>
      </w:sdtPr>
      <w:sdtEndPr/>
      <w:sdtContent>
        <w:r w:rsidR="00C06D9F">
          <w:rPr>
            <w:sz w:val="20"/>
          </w:rPr>
          <w:tab/>
        </w:r>
        <w:r w:rsidR="00C06D9F">
          <w:rPr>
            <w:sz w:val="20"/>
          </w:rPr>
          <w:tab/>
        </w:r>
        <w:r w:rsidR="00C06D9F">
          <w:rPr>
            <w:sz w:val="20"/>
          </w:rPr>
          <w:tab/>
        </w:r>
        <w:r>
          <w:rPr>
            <w:sz w:val="20"/>
          </w:rPr>
          <w:tab/>
        </w:r>
        <w:r>
          <w:rPr>
            <w:sz w:val="20"/>
          </w:rPr>
          <w:tab/>
        </w:r>
        <w:r>
          <w:rPr>
            <w:sz w:val="20"/>
          </w:rPr>
          <w:tab/>
        </w:r>
        <w:r w:rsidRPr="00BC5353">
          <w:rPr>
            <w:sz w:val="20"/>
          </w:rPr>
          <w:t xml:space="preserve">Página </w:t>
        </w:r>
        <w:r w:rsidRPr="00BC5353">
          <w:rPr>
            <w:sz w:val="20"/>
          </w:rPr>
          <w:fldChar w:fldCharType="begin"/>
        </w:r>
        <w:r w:rsidRPr="00BC5353">
          <w:rPr>
            <w:sz w:val="20"/>
          </w:rPr>
          <w:instrText xml:space="preserve"> PAGE </w:instrText>
        </w:r>
        <w:r w:rsidRPr="00BC5353">
          <w:rPr>
            <w:sz w:val="20"/>
          </w:rPr>
          <w:fldChar w:fldCharType="separate"/>
        </w:r>
        <w:r w:rsidR="006F4B8D">
          <w:rPr>
            <w:noProof/>
            <w:sz w:val="20"/>
          </w:rPr>
          <w:t>16</w:t>
        </w:r>
        <w:r w:rsidRPr="00BC5353">
          <w:rPr>
            <w:sz w:val="20"/>
          </w:rPr>
          <w:fldChar w:fldCharType="end"/>
        </w:r>
        <w:r w:rsidRPr="00BC5353">
          <w:rPr>
            <w:sz w:val="20"/>
          </w:rPr>
          <w:t xml:space="preserve"> de </w:t>
        </w:r>
        <w:r w:rsidRPr="00BC5353">
          <w:rPr>
            <w:sz w:val="20"/>
          </w:rPr>
          <w:fldChar w:fldCharType="begin"/>
        </w:r>
        <w:r w:rsidRPr="00BC5353">
          <w:rPr>
            <w:sz w:val="20"/>
          </w:rPr>
          <w:instrText xml:space="preserve"> NUMPAGES  </w:instrText>
        </w:r>
        <w:r w:rsidRPr="00BC5353">
          <w:rPr>
            <w:sz w:val="20"/>
          </w:rPr>
          <w:fldChar w:fldCharType="separate"/>
        </w:r>
        <w:r w:rsidR="006F4B8D">
          <w:rPr>
            <w:noProof/>
            <w:sz w:val="20"/>
          </w:rPr>
          <w:t>16</w:t>
        </w:r>
        <w:r w:rsidRPr="00BC5353">
          <w:rPr>
            <w:sz w:val="20"/>
          </w:rPr>
          <w:fldChar w:fldCharType="end"/>
        </w:r>
      </w:sdtContent>
    </w:sdt>
  </w:p>
  <w:p w:rsidR="00BC5353" w:rsidRDefault="006F4B8D">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727433" o:spid="_x0000_s2051" type="#_x0000_t136" style="position:absolute;margin-left:0;margin-top:0;width:497.3pt;height:142.05pt;rotation:315;z-index:-251653120;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353" w:rsidRPr="005F1A6B" w:rsidRDefault="00BC5353" w:rsidP="00BC5353">
    <w:pPr>
      <w:tabs>
        <w:tab w:val="left" w:pos="5812"/>
      </w:tabs>
      <w:ind w:right="711"/>
      <w:jc w:val="center"/>
      <w:rPr>
        <w:color w:val="000000"/>
        <w:kern w:val="2"/>
      </w:rPr>
    </w:pPr>
    <w:r>
      <w:rPr>
        <w:noProof/>
        <w:color w:val="000000"/>
        <w:kern w:val="2"/>
        <w:lang w:eastAsia="pt-BR"/>
      </w:rPr>
      <w:drawing>
        <wp:inline distT="0" distB="0" distL="0" distR="0">
          <wp:extent cx="676275" cy="695325"/>
          <wp:effectExtent l="19050" t="0" r="9525"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71952" cy="690880"/>
                  </a:xfrm>
                  <a:prstGeom prst="rect">
                    <a:avLst/>
                  </a:prstGeom>
                  <a:noFill/>
                  <a:ln w="9525">
                    <a:noFill/>
                    <a:miter lim="800000"/>
                    <a:headEnd/>
                    <a:tailEnd/>
                  </a:ln>
                </pic:spPr>
              </pic:pic>
            </a:graphicData>
          </a:graphic>
        </wp:inline>
      </w:drawing>
    </w:r>
  </w:p>
  <w:p w:rsidR="00BC5353" w:rsidRPr="005F1A6B" w:rsidRDefault="00BC5353" w:rsidP="00BC5353">
    <w:pPr>
      <w:pStyle w:val="Legenda"/>
      <w:rPr>
        <w:rFonts w:ascii="Times New Roman" w:hAnsi="Times New Roman"/>
        <w:sz w:val="24"/>
        <w:szCs w:val="24"/>
      </w:rPr>
    </w:pPr>
    <w:r w:rsidRPr="005F1A6B">
      <w:rPr>
        <w:rFonts w:ascii="Times New Roman" w:hAnsi="Times New Roman"/>
        <w:sz w:val="24"/>
        <w:szCs w:val="24"/>
      </w:rPr>
      <w:t>SERVIÇO PÚBLICO FEDERAL</w:t>
    </w:r>
  </w:p>
  <w:p w:rsidR="00BC5353" w:rsidRPr="005F1A6B" w:rsidRDefault="00BC5353" w:rsidP="00BC5353">
    <w:pPr>
      <w:tabs>
        <w:tab w:val="left" w:pos="5812"/>
      </w:tabs>
      <w:ind w:right="711"/>
      <w:jc w:val="center"/>
      <w:rPr>
        <w:b/>
        <w:bCs/>
      </w:rPr>
    </w:pPr>
    <w:r w:rsidRPr="005F1A6B">
      <w:rPr>
        <w:b/>
        <w:bCs/>
      </w:rPr>
      <w:t>MJ/DEPARTAMENTO DE POLÍCIA FEDERAL</w:t>
    </w:r>
  </w:p>
  <w:p w:rsidR="00BC5353" w:rsidRDefault="00BC5353" w:rsidP="00BC5353">
    <w:pPr>
      <w:tabs>
        <w:tab w:val="left" w:pos="5812"/>
      </w:tabs>
      <w:ind w:right="711"/>
      <w:jc w:val="center"/>
      <w:rPr>
        <w:b/>
        <w:bCs/>
      </w:rPr>
    </w:pPr>
    <w:r w:rsidRPr="005F1A6B">
      <w:rPr>
        <w:b/>
        <w:bCs/>
      </w:rPr>
      <w:t>DIRETORIA DE ADMINISTRAÇÃO E LOGÍSTICA POLICIAL</w:t>
    </w:r>
  </w:p>
  <w:p w:rsidR="00BC5353" w:rsidRDefault="00BC5353" w:rsidP="00BC5353">
    <w:pPr>
      <w:pStyle w:val="Cabealho"/>
      <w:jc w:val="center"/>
    </w:pPr>
    <w:r w:rsidRPr="005F1A6B">
      <w:rPr>
        <w:b/>
        <w:bCs/>
        <w:szCs w:val="24"/>
      </w:rPr>
      <w:t>COORDENAÇÃO DE ADMINISTRAÇÃO</w:t>
    </w:r>
    <w:r w:rsidR="006F4B8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727431" o:spid="_x0000_s2049" type="#_x0000_t136" style="position:absolute;left:0;text-align:left;margin-left:0;margin-top:0;width:497.3pt;height:142.05pt;rotation:315;z-index:-251657216;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070F5"/>
    <w:multiLevelType w:val="multilevel"/>
    <w:tmpl w:val="7F704974"/>
    <w:lvl w:ilvl="0">
      <w:start w:val="14"/>
      <w:numFmt w:val="decimal"/>
      <w:lvlText w:val="%1"/>
      <w:lvlJc w:val="left"/>
      <w:pPr>
        <w:ind w:left="390" w:hanging="390"/>
      </w:pPr>
      <w:rPr>
        <w:rFonts w:hint="default"/>
      </w:rPr>
    </w:lvl>
    <w:lvl w:ilvl="1">
      <w:start w:val="9"/>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FB1D05"/>
    <w:multiLevelType w:val="hybridMultilevel"/>
    <w:tmpl w:val="08D892D2"/>
    <w:lvl w:ilvl="0" w:tplc="DF2AFBE4">
      <w:start w:val="8"/>
      <w:numFmt w:val="decimal"/>
      <w:lvlText w:val="%1."/>
      <w:lvlJc w:val="left"/>
      <w:pPr>
        <w:ind w:left="859" w:hanging="360"/>
      </w:pPr>
      <w:rPr>
        <w:rFonts w:hint="default"/>
      </w:rPr>
    </w:lvl>
    <w:lvl w:ilvl="1" w:tplc="04160019" w:tentative="1">
      <w:start w:val="1"/>
      <w:numFmt w:val="lowerLetter"/>
      <w:lvlText w:val="%2."/>
      <w:lvlJc w:val="left"/>
      <w:pPr>
        <w:ind w:left="1579" w:hanging="360"/>
      </w:pPr>
    </w:lvl>
    <w:lvl w:ilvl="2" w:tplc="0416001B" w:tentative="1">
      <w:start w:val="1"/>
      <w:numFmt w:val="lowerRoman"/>
      <w:lvlText w:val="%3."/>
      <w:lvlJc w:val="right"/>
      <w:pPr>
        <w:ind w:left="2299" w:hanging="180"/>
      </w:pPr>
    </w:lvl>
    <w:lvl w:ilvl="3" w:tplc="0416000F" w:tentative="1">
      <w:start w:val="1"/>
      <w:numFmt w:val="decimal"/>
      <w:lvlText w:val="%4."/>
      <w:lvlJc w:val="left"/>
      <w:pPr>
        <w:ind w:left="3019" w:hanging="360"/>
      </w:pPr>
    </w:lvl>
    <w:lvl w:ilvl="4" w:tplc="04160019" w:tentative="1">
      <w:start w:val="1"/>
      <w:numFmt w:val="lowerLetter"/>
      <w:lvlText w:val="%5."/>
      <w:lvlJc w:val="left"/>
      <w:pPr>
        <w:ind w:left="3739" w:hanging="360"/>
      </w:pPr>
    </w:lvl>
    <w:lvl w:ilvl="5" w:tplc="0416001B" w:tentative="1">
      <w:start w:val="1"/>
      <w:numFmt w:val="lowerRoman"/>
      <w:lvlText w:val="%6."/>
      <w:lvlJc w:val="right"/>
      <w:pPr>
        <w:ind w:left="4459" w:hanging="180"/>
      </w:pPr>
    </w:lvl>
    <w:lvl w:ilvl="6" w:tplc="0416000F" w:tentative="1">
      <w:start w:val="1"/>
      <w:numFmt w:val="decimal"/>
      <w:lvlText w:val="%7."/>
      <w:lvlJc w:val="left"/>
      <w:pPr>
        <w:ind w:left="5179" w:hanging="360"/>
      </w:pPr>
    </w:lvl>
    <w:lvl w:ilvl="7" w:tplc="04160019" w:tentative="1">
      <w:start w:val="1"/>
      <w:numFmt w:val="lowerLetter"/>
      <w:lvlText w:val="%8."/>
      <w:lvlJc w:val="left"/>
      <w:pPr>
        <w:ind w:left="5899" w:hanging="360"/>
      </w:pPr>
    </w:lvl>
    <w:lvl w:ilvl="8" w:tplc="0416001B" w:tentative="1">
      <w:start w:val="1"/>
      <w:numFmt w:val="lowerRoman"/>
      <w:lvlText w:val="%9."/>
      <w:lvlJc w:val="right"/>
      <w:pPr>
        <w:ind w:left="6619" w:hanging="180"/>
      </w:pPr>
    </w:lvl>
  </w:abstractNum>
  <w:abstractNum w:abstractNumId="2" w15:restartNumberingAfterBreak="0">
    <w:nsid w:val="16236BA4"/>
    <w:multiLevelType w:val="hybridMultilevel"/>
    <w:tmpl w:val="F186586E"/>
    <w:lvl w:ilvl="0" w:tplc="C8C4BC44">
      <w:start w:val="1"/>
      <w:numFmt w:val="lowerLetter"/>
      <w:suff w:val="space"/>
      <w:lvlText w:val="%1."/>
      <w:lvlJc w:val="left"/>
      <w:pPr>
        <w:ind w:left="851" w:firstLine="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A43317F"/>
    <w:multiLevelType w:val="hybridMultilevel"/>
    <w:tmpl w:val="1F204E8C"/>
    <w:lvl w:ilvl="0" w:tplc="54CC6C10">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7FB14B8"/>
    <w:multiLevelType w:val="hybridMultilevel"/>
    <w:tmpl w:val="7BE6CD2E"/>
    <w:lvl w:ilvl="0" w:tplc="B28EA5CE">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83D7088"/>
    <w:multiLevelType w:val="multilevel"/>
    <w:tmpl w:val="04160025"/>
    <w:lvl w:ilvl="0">
      <w:start w:val="1"/>
      <w:numFmt w:val="decimal"/>
      <w:pStyle w:val="Ttulo11"/>
      <w:lvlText w:val="%1"/>
      <w:lvlJc w:val="left"/>
      <w:pPr>
        <w:ind w:left="432" w:hanging="432"/>
      </w:pPr>
    </w:lvl>
    <w:lvl w:ilvl="1">
      <w:start w:val="1"/>
      <w:numFmt w:val="decimal"/>
      <w:pStyle w:val="Ttulo21"/>
      <w:lvlText w:val="%1.%2"/>
      <w:lvlJc w:val="left"/>
      <w:pPr>
        <w:ind w:left="576" w:hanging="576"/>
      </w:pPr>
    </w:lvl>
    <w:lvl w:ilvl="2">
      <w:start w:val="1"/>
      <w:numFmt w:val="decimal"/>
      <w:pStyle w:val="Ttulo31"/>
      <w:lvlText w:val="%1.%2.%3"/>
      <w:lvlJc w:val="left"/>
      <w:pPr>
        <w:ind w:left="720" w:hanging="720"/>
      </w:pPr>
    </w:lvl>
    <w:lvl w:ilvl="3">
      <w:start w:val="1"/>
      <w:numFmt w:val="decimal"/>
      <w:pStyle w:val="Ttulo41"/>
      <w:lvlText w:val="%1.%2.%3.%4"/>
      <w:lvlJc w:val="left"/>
      <w:pPr>
        <w:ind w:left="864"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6" w15:restartNumberingAfterBreak="0">
    <w:nsid w:val="29583DBB"/>
    <w:multiLevelType w:val="multilevel"/>
    <w:tmpl w:val="B08A51DE"/>
    <w:lvl w:ilvl="0">
      <w:start w:val="3"/>
      <w:numFmt w:val="decimal"/>
      <w:lvlText w:val="%1"/>
      <w:lvlJc w:val="left"/>
      <w:pPr>
        <w:ind w:left="360" w:hanging="360"/>
      </w:pPr>
      <w:rPr>
        <w:rFonts w:hint="default"/>
      </w:rPr>
    </w:lvl>
    <w:lvl w:ilvl="1">
      <w:start w:val="6"/>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2A221974"/>
    <w:multiLevelType w:val="multilevel"/>
    <w:tmpl w:val="101EAE02"/>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b/>
        <w:color w:val="auto"/>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3729637A"/>
    <w:multiLevelType w:val="multilevel"/>
    <w:tmpl w:val="24261936"/>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86E093C"/>
    <w:multiLevelType w:val="hybridMultilevel"/>
    <w:tmpl w:val="99A0234A"/>
    <w:lvl w:ilvl="0" w:tplc="4D3A09CE">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0" w15:restartNumberingAfterBreak="0">
    <w:nsid w:val="3B113097"/>
    <w:multiLevelType w:val="multilevel"/>
    <w:tmpl w:val="A41667E6"/>
    <w:lvl w:ilvl="0">
      <w:start w:val="1"/>
      <w:numFmt w:val="decimal"/>
      <w:suff w:val="space"/>
      <w:lvlText w:val="%1."/>
      <w:lvlJc w:val="left"/>
      <w:pPr>
        <w:ind w:left="0" w:firstLine="0"/>
      </w:pPr>
      <w:rPr>
        <w:rFonts w:hint="default"/>
        <w:b/>
        <w:color w:val="auto"/>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rPr>
    </w:lvl>
    <w:lvl w:ilvl="4">
      <w:start w:val="1"/>
      <w:numFmt w:val="decimal"/>
      <w:suff w:val="space"/>
      <w:lvlText w:val="%1.%2.%3.%4.%5."/>
      <w:lvlJc w:val="left"/>
      <w:pPr>
        <w:ind w:left="1134" w:firstLine="0"/>
      </w:pPr>
      <w:rPr>
        <w:rFonts w:hint="default"/>
        <w:b/>
        <w:i w:val="0"/>
      </w:rPr>
    </w:lvl>
    <w:lvl w:ilvl="5">
      <w:start w:val="1"/>
      <w:numFmt w:val="decimal"/>
      <w:lvlText w:val="%1.%2.%3.%4.%5.%6."/>
      <w:lvlJc w:val="left"/>
      <w:pPr>
        <w:ind w:left="4994" w:hanging="936"/>
      </w:pPr>
      <w:rPr>
        <w:rFonts w:hint="default"/>
      </w:rPr>
    </w:lvl>
    <w:lvl w:ilvl="6">
      <w:start w:val="1"/>
      <w:numFmt w:val="decimal"/>
      <w:lvlText w:val="%1.%2.%3.%4.%5.%6.%7."/>
      <w:lvlJc w:val="left"/>
      <w:pPr>
        <w:ind w:left="5498" w:hanging="1080"/>
      </w:pPr>
      <w:rPr>
        <w:rFonts w:hint="default"/>
      </w:rPr>
    </w:lvl>
    <w:lvl w:ilvl="7">
      <w:start w:val="1"/>
      <w:numFmt w:val="decimal"/>
      <w:lvlText w:val="%1.%2.%3.%4.%5.%6.%7.%8."/>
      <w:lvlJc w:val="left"/>
      <w:pPr>
        <w:ind w:left="6002" w:hanging="1224"/>
      </w:pPr>
      <w:rPr>
        <w:rFonts w:hint="default"/>
      </w:rPr>
    </w:lvl>
    <w:lvl w:ilvl="8">
      <w:start w:val="1"/>
      <w:numFmt w:val="decimal"/>
      <w:lvlText w:val="%1.%2.%3.%4.%5.%6.%7.%8.%9."/>
      <w:lvlJc w:val="left"/>
      <w:pPr>
        <w:ind w:left="6578" w:hanging="1440"/>
      </w:pPr>
      <w:rPr>
        <w:rFonts w:hint="default"/>
      </w:rPr>
    </w:lvl>
  </w:abstractNum>
  <w:abstractNum w:abstractNumId="11" w15:restartNumberingAfterBreak="0">
    <w:nsid w:val="44E07F7A"/>
    <w:multiLevelType w:val="multilevel"/>
    <w:tmpl w:val="E80A7198"/>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BDB4A51"/>
    <w:multiLevelType w:val="multilevel"/>
    <w:tmpl w:val="9E408A1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4EDE65E4"/>
    <w:multiLevelType w:val="multilevel"/>
    <w:tmpl w:val="34006154"/>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0CE3275"/>
    <w:multiLevelType w:val="hybridMultilevel"/>
    <w:tmpl w:val="7BB8CE80"/>
    <w:lvl w:ilvl="0" w:tplc="EC5AE7D6">
      <w:start w:val="1"/>
      <w:numFmt w:val="upperRoman"/>
      <w:suff w:val="space"/>
      <w:lvlText w:val="%1."/>
      <w:lvlJc w:val="left"/>
      <w:pPr>
        <w:ind w:left="567"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5" w15:restartNumberingAfterBreak="0">
    <w:nsid w:val="51EC1DC3"/>
    <w:multiLevelType w:val="hybridMultilevel"/>
    <w:tmpl w:val="0C2086AA"/>
    <w:lvl w:ilvl="0" w:tplc="9CD42198">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16" w15:restartNumberingAfterBreak="0">
    <w:nsid w:val="54A86867"/>
    <w:multiLevelType w:val="multilevel"/>
    <w:tmpl w:val="086C6CB2"/>
    <w:lvl w:ilvl="0">
      <w:start w:val="14"/>
      <w:numFmt w:val="decimal"/>
      <w:lvlText w:val="%1"/>
      <w:lvlJc w:val="left"/>
      <w:pPr>
        <w:ind w:left="675" w:hanging="675"/>
      </w:pPr>
      <w:rPr>
        <w:rFonts w:hint="default"/>
      </w:rPr>
    </w:lvl>
    <w:lvl w:ilvl="1">
      <w:start w:val="13"/>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D246EF"/>
    <w:multiLevelType w:val="multilevel"/>
    <w:tmpl w:val="337C8928"/>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C3D5505"/>
    <w:multiLevelType w:val="multilevel"/>
    <w:tmpl w:val="44B8DCEC"/>
    <w:lvl w:ilvl="0">
      <w:start w:val="12"/>
      <w:numFmt w:val="decimal"/>
      <w:lvlText w:val="%1."/>
      <w:lvlJc w:val="left"/>
      <w:pPr>
        <w:ind w:left="435" w:hanging="435"/>
      </w:pPr>
      <w:rPr>
        <w:rFonts w:hint="default"/>
      </w:rPr>
    </w:lvl>
    <w:lvl w:ilvl="1">
      <w:start w:val="1"/>
      <w:numFmt w:val="decimal"/>
      <w:lvlText w:val="%1.%2."/>
      <w:lvlJc w:val="left"/>
      <w:pPr>
        <w:ind w:left="719" w:hanging="43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EBA4FD7"/>
    <w:multiLevelType w:val="multilevel"/>
    <w:tmpl w:val="101EAE02"/>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b/>
        <w:color w:val="auto"/>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6A0A4C7D"/>
    <w:multiLevelType w:val="multilevel"/>
    <w:tmpl w:val="26DE5DBE"/>
    <w:lvl w:ilvl="0">
      <w:start w:val="4"/>
      <w:numFmt w:val="decimal"/>
      <w:lvlText w:val="%1"/>
      <w:lvlJc w:val="left"/>
      <w:pPr>
        <w:ind w:left="360" w:hanging="360"/>
      </w:pPr>
      <w:rPr>
        <w:rFonts w:ascii="Ecofont Vera Sans" w:hAnsi="Ecofont Vera Sans" w:cs="Helvetica" w:hint="default"/>
        <w:b/>
        <w:color w:val="000000"/>
        <w:sz w:val="20"/>
      </w:rPr>
    </w:lvl>
    <w:lvl w:ilvl="1">
      <w:start w:val="4"/>
      <w:numFmt w:val="decimal"/>
      <w:lvlText w:val="%1.%2"/>
      <w:lvlJc w:val="left"/>
      <w:pPr>
        <w:ind w:left="644" w:hanging="360"/>
      </w:pPr>
      <w:rPr>
        <w:rFonts w:ascii="Ecofont Vera Sans" w:hAnsi="Ecofont Vera Sans" w:cs="Helvetica" w:hint="default"/>
        <w:b/>
        <w:color w:val="000000"/>
        <w:sz w:val="20"/>
      </w:rPr>
    </w:lvl>
    <w:lvl w:ilvl="2">
      <w:start w:val="1"/>
      <w:numFmt w:val="decimal"/>
      <w:lvlText w:val="%1.%2.%3"/>
      <w:lvlJc w:val="left"/>
      <w:pPr>
        <w:ind w:left="1288" w:hanging="720"/>
      </w:pPr>
      <w:rPr>
        <w:rFonts w:ascii="Ecofont Vera Sans" w:hAnsi="Ecofont Vera Sans" w:cs="Helvetica" w:hint="default"/>
        <w:b/>
        <w:color w:val="000000"/>
        <w:sz w:val="20"/>
      </w:rPr>
    </w:lvl>
    <w:lvl w:ilvl="3">
      <w:start w:val="1"/>
      <w:numFmt w:val="decimal"/>
      <w:lvlText w:val="%1.%2.%3.%4"/>
      <w:lvlJc w:val="left"/>
      <w:pPr>
        <w:ind w:left="1572" w:hanging="720"/>
      </w:pPr>
      <w:rPr>
        <w:rFonts w:ascii="Ecofont Vera Sans" w:hAnsi="Ecofont Vera Sans" w:cs="Helvetica" w:hint="default"/>
        <w:b/>
        <w:color w:val="000000"/>
        <w:sz w:val="20"/>
      </w:rPr>
    </w:lvl>
    <w:lvl w:ilvl="4">
      <w:start w:val="1"/>
      <w:numFmt w:val="decimal"/>
      <w:lvlText w:val="%1.%2.%3.%4.%5"/>
      <w:lvlJc w:val="left"/>
      <w:pPr>
        <w:ind w:left="2216" w:hanging="1080"/>
      </w:pPr>
      <w:rPr>
        <w:rFonts w:ascii="Ecofont Vera Sans" w:hAnsi="Ecofont Vera Sans" w:cs="Helvetica" w:hint="default"/>
        <w:b/>
        <w:color w:val="000000"/>
        <w:sz w:val="20"/>
      </w:rPr>
    </w:lvl>
    <w:lvl w:ilvl="5">
      <w:start w:val="1"/>
      <w:numFmt w:val="decimal"/>
      <w:lvlText w:val="%1.%2.%3.%4.%5.%6"/>
      <w:lvlJc w:val="left"/>
      <w:pPr>
        <w:ind w:left="2500" w:hanging="1080"/>
      </w:pPr>
      <w:rPr>
        <w:rFonts w:ascii="Ecofont Vera Sans" w:hAnsi="Ecofont Vera Sans" w:cs="Helvetica" w:hint="default"/>
        <w:b/>
        <w:color w:val="000000"/>
        <w:sz w:val="20"/>
      </w:rPr>
    </w:lvl>
    <w:lvl w:ilvl="6">
      <w:start w:val="1"/>
      <w:numFmt w:val="decimal"/>
      <w:lvlText w:val="%1.%2.%3.%4.%5.%6.%7"/>
      <w:lvlJc w:val="left"/>
      <w:pPr>
        <w:ind w:left="3144" w:hanging="1440"/>
      </w:pPr>
      <w:rPr>
        <w:rFonts w:ascii="Ecofont Vera Sans" w:hAnsi="Ecofont Vera Sans" w:cs="Helvetica" w:hint="default"/>
        <w:b/>
        <w:color w:val="000000"/>
        <w:sz w:val="20"/>
      </w:rPr>
    </w:lvl>
    <w:lvl w:ilvl="7">
      <w:start w:val="1"/>
      <w:numFmt w:val="decimal"/>
      <w:lvlText w:val="%1.%2.%3.%4.%5.%6.%7.%8"/>
      <w:lvlJc w:val="left"/>
      <w:pPr>
        <w:ind w:left="3428" w:hanging="1440"/>
      </w:pPr>
      <w:rPr>
        <w:rFonts w:ascii="Ecofont Vera Sans" w:hAnsi="Ecofont Vera Sans" w:cs="Helvetica" w:hint="default"/>
        <w:b/>
        <w:color w:val="000000"/>
        <w:sz w:val="20"/>
      </w:rPr>
    </w:lvl>
    <w:lvl w:ilvl="8">
      <w:start w:val="1"/>
      <w:numFmt w:val="decimal"/>
      <w:lvlText w:val="%1.%2.%3.%4.%5.%6.%7.%8.%9"/>
      <w:lvlJc w:val="left"/>
      <w:pPr>
        <w:ind w:left="4072" w:hanging="1800"/>
      </w:pPr>
      <w:rPr>
        <w:rFonts w:ascii="Ecofont Vera Sans" w:hAnsi="Ecofont Vera Sans" w:cs="Helvetica" w:hint="default"/>
        <w:b/>
        <w:color w:val="000000"/>
        <w:sz w:val="20"/>
      </w:rPr>
    </w:lvl>
  </w:abstractNum>
  <w:abstractNum w:abstractNumId="21" w15:restartNumberingAfterBreak="0">
    <w:nsid w:val="6E6E527F"/>
    <w:multiLevelType w:val="hybridMultilevel"/>
    <w:tmpl w:val="932C988C"/>
    <w:lvl w:ilvl="0" w:tplc="B674ED78">
      <w:start w:val="1"/>
      <w:numFmt w:val="lowerLetter"/>
      <w:lvlText w:val="%1."/>
      <w:lvlJc w:val="left"/>
      <w:pPr>
        <w:ind w:left="862" w:hanging="360"/>
      </w:pPr>
      <w:rPr>
        <w:rFonts w:hint="default"/>
        <w:b/>
      </w:rPr>
    </w:lvl>
    <w:lvl w:ilvl="1" w:tplc="04160019" w:tentative="1">
      <w:start w:val="1"/>
      <w:numFmt w:val="lowerLetter"/>
      <w:lvlText w:val="%2."/>
      <w:lvlJc w:val="left"/>
      <w:pPr>
        <w:ind w:left="1582" w:hanging="360"/>
      </w:pPr>
    </w:lvl>
    <w:lvl w:ilvl="2" w:tplc="0416001B" w:tentative="1">
      <w:start w:val="1"/>
      <w:numFmt w:val="lowerRoman"/>
      <w:lvlText w:val="%3."/>
      <w:lvlJc w:val="right"/>
      <w:pPr>
        <w:ind w:left="2302" w:hanging="180"/>
      </w:pPr>
    </w:lvl>
    <w:lvl w:ilvl="3" w:tplc="0416000F" w:tentative="1">
      <w:start w:val="1"/>
      <w:numFmt w:val="decimal"/>
      <w:lvlText w:val="%4."/>
      <w:lvlJc w:val="left"/>
      <w:pPr>
        <w:ind w:left="3022" w:hanging="360"/>
      </w:p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22" w15:restartNumberingAfterBreak="0">
    <w:nsid w:val="6EB14D8C"/>
    <w:multiLevelType w:val="multilevel"/>
    <w:tmpl w:val="CC00CE10"/>
    <w:lvl w:ilvl="0">
      <w:start w:val="14"/>
      <w:numFmt w:val="decimal"/>
      <w:lvlText w:val="%1."/>
      <w:lvlJc w:val="left"/>
      <w:pPr>
        <w:ind w:left="465" w:hanging="465"/>
      </w:pPr>
      <w:rPr>
        <w:rFonts w:hint="default"/>
      </w:rPr>
    </w:lvl>
    <w:lvl w:ilvl="1">
      <w:start w:val="1"/>
      <w:numFmt w:val="decimal"/>
      <w:lvlText w:val="%1.%2."/>
      <w:lvlJc w:val="left"/>
      <w:pPr>
        <w:ind w:left="465" w:hanging="46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ECA3707"/>
    <w:multiLevelType w:val="hybridMultilevel"/>
    <w:tmpl w:val="02D4FE8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7A51463E"/>
    <w:multiLevelType w:val="hybridMultilevel"/>
    <w:tmpl w:val="8CB8CF42"/>
    <w:lvl w:ilvl="0" w:tplc="9C2E3AF0">
      <w:start w:val="1"/>
      <w:numFmt w:val="lowerLetter"/>
      <w:suff w:val="space"/>
      <w:lvlText w:val="%1."/>
      <w:lvlJc w:val="left"/>
      <w:pPr>
        <w:ind w:left="851" w:firstLine="0"/>
      </w:pPr>
      <w:rPr>
        <w:rFonts w:hint="default"/>
        <w:b/>
      </w:rPr>
    </w:lvl>
    <w:lvl w:ilvl="1" w:tplc="04160019">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5" w15:restartNumberingAfterBreak="0">
    <w:nsid w:val="7B0E2D8F"/>
    <w:multiLevelType w:val="multilevel"/>
    <w:tmpl w:val="8FF6676E"/>
    <w:lvl w:ilvl="0">
      <w:start w:val="4"/>
      <w:numFmt w:val="decimal"/>
      <w:lvlText w:val="%1"/>
      <w:lvlJc w:val="left"/>
      <w:pPr>
        <w:ind w:left="465" w:hanging="465"/>
      </w:pPr>
      <w:rPr>
        <w:rFonts w:hint="default"/>
      </w:rPr>
    </w:lvl>
    <w:lvl w:ilvl="1">
      <w:start w:val="1"/>
      <w:numFmt w:val="decimal"/>
      <w:lvlText w:val="%1.%2"/>
      <w:lvlJc w:val="left"/>
      <w:pPr>
        <w:ind w:left="749" w:hanging="46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1"/>
  </w:num>
  <w:num w:numId="2">
    <w:abstractNumId w:val="4"/>
  </w:num>
  <w:num w:numId="3">
    <w:abstractNumId w:val="24"/>
  </w:num>
  <w:num w:numId="4">
    <w:abstractNumId w:val="14"/>
  </w:num>
  <w:num w:numId="5">
    <w:abstractNumId w:val="9"/>
  </w:num>
  <w:num w:numId="6">
    <w:abstractNumId w:val="17"/>
  </w:num>
  <w:num w:numId="7">
    <w:abstractNumId w:val="8"/>
  </w:num>
  <w:num w:numId="8">
    <w:abstractNumId w:val="3"/>
  </w:num>
  <w:num w:numId="9">
    <w:abstractNumId w:val="2"/>
  </w:num>
  <w:num w:numId="10">
    <w:abstractNumId w:val="12"/>
  </w:num>
  <w:num w:numId="11">
    <w:abstractNumId w:val="13"/>
  </w:num>
  <w:num w:numId="12">
    <w:abstractNumId w:val="20"/>
  </w:num>
  <w:num w:numId="13">
    <w:abstractNumId w:val="19"/>
  </w:num>
  <w:num w:numId="14">
    <w:abstractNumId w:val="10"/>
  </w:num>
  <w:num w:numId="15">
    <w:abstractNumId w:val="15"/>
  </w:num>
  <w:num w:numId="16">
    <w:abstractNumId w:val="21"/>
  </w:num>
  <w:num w:numId="17">
    <w:abstractNumId w:val="23"/>
  </w:num>
  <w:num w:numId="18">
    <w:abstractNumId w:val="6"/>
  </w:num>
  <w:num w:numId="19">
    <w:abstractNumId w:val="25"/>
  </w:num>
  <w:num w:numId="20">
    <w:abstractNumId w:val="18"/>
  </w:num>
  <w:num w:numId="21">
    <w:abstractNumId w:val="22"/>
  </w:num>
  <w:num w:numId="22">
    <w:abstractNumId w:val="0"/>
  </w:num>
  <w:num w:numId="23">
    <w:abstractNumId w:val="16"/>
  </w:num>
  <w:num w:numId="24">
    <w:abstractNumId w:val="7"/>
  </w:num>
  <w:num w:numId="25">
    <w:abstractNumId w:val="1"/>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2052"/>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609"/>
    <w:rsid w:val="000047EC"/>
    <w:rsid w:val="00080C93"/>
    <w:rsid w:val="000F3F86"/>
    <w:rsid w:val="001114A7"/>
    <w:rsid w:val="0012436D"/>
    <w:rsid w:val="0012753B"/>
    <w:rsid w:val="00152DB8"/>
    <w:rsid w:val="00157D58"/>
    <w:rsid w:val="001A403D"/>
    <w:rsid w:val="001B6226"/>
    <w:rsid w:val="001C1A9A"/>
    <w:rsid w:val="001E4E90"/>
    <w:rsid w:val="001F01B0"/>
    <w:rsid w:val="002074D8"/>
    <w:rsid w:val="002235A1"/>
    <w:rsid w:val="00231548"/>
    <w:rsid w:val="00236FB1"/>
    <w:rsid w:val="0025624A"/>
    <w:rsid w:val="0027129A"/>
    <w:rsid w:val="002754AC"/>
    <w:rsid w:val="0032116C"/>
    <w:rsid w:val="003424B6"/>
    <w:rsid w:val="003426A8"/>
    <w:rsid w:val="003B6860"/>
    <w:rsid w:val="003D2A11"/>
    <w:rsid w:val="003E3D9F"/>
    <w:rsid w:val="003E71AF"/>
    <w:rsid w:val="003F1982"/>
    <w:rsid w:val="0042284C"/>
    <w:rsid w:val="00430A08"/>
    <w:rsid w:val="00433C96"/>
    <w:rsid w:val="00435609"/>
    <w:rsid w:val="00482706"/>
    <w:rsid w:val="004D71A8"/>
    <w:rsid w:val="004F6161"/>
    <w:rsid w:val="004F7258"/>
    <w:rsid w:val="005000D2"/>
    <w:rsid w:val="00534E54"/>
    <w:rsid w:val="005360A9"/>
    <w:rsid w:val="005504ED"/>
    <w:rsid w:val="0055516A"/>
    <w:rsid w:val="005561F8"/>
    <w:rsid w:val="00576E99"/>
    <w:rsid w:val="00593C16"/>
    <w:rsid w:val="005B176C"/>
    <w:rsid w:val="005C08BE"/>
    <w:rsid w:val="005D5542"/>
    <w:rsid w:val="005F154C"/>
    <w:rsid w:val="005F53A9"/>
    <w:rsid w:val="00602025"/>
    <w:rsid w:val="006034DE"/>
    <w:rsid w:val="00646D7F"/>
    <w:rsid w:val="00673ED0"/>
    <w:rsid w:val="006813B6"/>
    <w:rsid w:val="00682626"/>
    <w:rsid w:val="0069192F"/>
    <w:rsid w:val="006B087F"/>
    <w:rsid w:val="006C4CB3"/>
    <w:rsid w:val="006E2CFA"/>
    <w:rsid w:val="006F4B8D"/>
    <w:rsid w:val="006F6700"/>
    <w:rsid w:val="00701784"/>
    <w:rsid w:val="00736973"/>
    <w:rsid w:val="007D561D"/>
    <w:rsid w:val="007F3BB1"/>
    <w:rsid w:val="00802BC6"/>
    <w:rsid w:val="00804150"/>
    <w:rsid w:val="008115DC"/>
    <w:rsid w:val="00813B92"/>
    <w:rsid w:val="008352C9"/>
    <w:rsid w:val="00840B80"/>
    <w:rsid w:val="0088142B"/>
    <w:rsid w:val="008863F4"/>
    <w:rsid w:val="00897292"/>
    <w:rsid w:val="008A11DE"/>
    <w:rsid w:val="008C66BF"/>
    <w:rsid w:val="008D094C"/>
    <w:rsid w:val="008F0343"/>
    <w:rsid w:val="008F1276"/>
    <w:rsid w:val="00923369"/>
    <w:rsid w:val="00932250"/>
    <w:rsid w:val="009838CB"/>
    <w:rsid w:val="00986B73"/>
    <w:rsid w:val="00990E2C"/>
    <w:rsid w:val="009958EB"/>
    <w:rsid w:val="009A0E0E"/>
    <w:rsid w:val="009F2887"/>
    <w:rsid w:val="009F707A"/>
    <w:rsid w:val="00A23A8E"/>
    <w:rsid w:val="00A33858"/>
    <w:rsid w:val="00A3609F"/>
    <w:rsid w:val="00A42ECD"/>
    <w:rsid w:val="00A46002"/>
    <w:rsid w:val="00A46677"/>
    <w:rsid w:val="00A65F59"/>
    <w:rsid w:val="00A73BBF"/>
    <w:rsid w:val="00AA7047"/>
    <w:rsid w:val="00AE5E0C"/>
    <w:rsid w:val="00B0556E"/>
    <w:rsid w:val="00BA2698"/>
    <w:rsid w:val="00BA3D9D"/>
    <w:rsid w:val="00BA7F9C"/>
    <w:rsid w:val="00BB0BD6"/>
    <w:rsid w:val="00BC0607"/>
    <w:rsid w:val="00BC5353"/>
    <w:rsid w:val="00BD1A81"/>
    <w:rsid w:val="00BD3142"/>
    <w:rsid w:val="00BF6F45"/>
    <w:rsid w:val="00BF72A6"/>
    <w:rsid w:val="00C06D9F"/>
    <w:rsid w:val="00C07672"/>
    <w:rsid w:val="00C31677"/>
    <w:rsid w:val="00C474DF"/>
    <w:rsid w:val="00CA660D"/>
    <w:rsid w:val="00CD24FF"/>
    <w:rsid w:val="00CD785E"/>
    <w:rsid w:val="00CE5D3D"/>
    <w:rsid w:val="00D11161"/>
    <w:rsid w:val="00DC729A"/>
    <w:rsid w:val="00E210D9"/>
    <w:rsid w:val="00E25911"/>
    <w:rsid w:val="00E63020"/>
    <w:rsid w:val="00E64C5A"/>
    <w:rsid w:val="00E9029A"/>
    <w:rsid w:val="00E90C0F"/>
    <w:rsid w:val="00EA6038"/>
    <w:rsid w:val="00EE699A"/>
    <w:rsid w:val="00F26E39"/>
    <w:rsid w:val="00F37D9F"/>
    <w:rsid w:val="00F40B6C"/>
    <w:rsid w:val="00F4183F"/>
    <w:rsid w:val="00F7525E"/>
    <w:rsid w:val="00F96E4C"/>
    <w:rsid w:val="00FA7873"/>
    <w:rsid w:val="00FB004A"/>
    <w:rsid w:val="00FC6BB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54AED2-FC9F-4B48-90CD-371B64D62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5609"/>
    <w:pPr>
      <w:widowControl w:val="0"/>
      <w:suppressAutoHyphens/>
      <w:spacing w:after="0" w:line="240" w:lineRule="auto"/>
    </w:pPr>
    <w:rPr>
      <w:rFonts w:ascii="Times New Roman" w:eastAsia="Arial Unicode MS" w:hAnsi="Times New Roman" w:cs="Times New Roman"/>
      <w:sz w:val="24"/>
      <w:szCs w:val="20"/>
    </w:rPr>
  </w:style>
  <w:style w:type="paragraph" w:styleId="Ttulo1">
    <w:name w:val="heading 1"/>
    <w:basedOn w:val="Normal"/>
    <w:next w:val="Normal"/>
    <w:link w:val="Ttulo1Char"/>
    <w:uiPriority w:val="9"/>
    <w:qFormat/>
    <w:rsid w:val="00534E5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next w:val="Normal"/>
    <w:link w:val="Ttulo3Char"/>
    <w:uiPriority w:val="9"/>
    <w:semiHidden/>
    <w:unhideWhenUsed/>
    <w:qFormat/>
    <w:rsid w:val="006F6700"/>
    <w:pPr>
      <w:keepNext/>
      <w:keepLines/>
      <w:spacing w:before="20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har"/>
    <w:qFormat/>
    <w:rsid w:val="00435609"/>
    <w:pPr>
      <w:keepNext/>
      <w:spacing w:after="480"/>
      <w:jc w:val="both"/>
      <w:outlineLvl w:val="5"/>
    </w:pPr>
    <w:rPr>
      <w:u w:val="single"/>
      <w:shd w:val="clear" w:color="auto" w:fill="C0C0C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6Char">
    <w:name w:val="Título 6 Char"/>
    <w:basedOn w:val="Fontepargpadro"/>
    <w:link w:val="Ttulo6"/>
    <w:rsid w:val="00435609"/>
    <w:rPr>
      <w:rFonts w:ascii="Times New Roman" w:eastAsia="Arial Unicode MS" w:hAnsi="Times New Roman" w:cs="Times New Roman"/>
      <w:sz w:val="24"/>
      <w:szCs w:val="20"/>
      <w:u w:val="single"/>
    </w:rPr>
  </w:style>
  <w:style w:type="paragraph" w:customStyle="1" w:styleId="Saudao1">
    <w:name w:val="Saudação1"/>
    <w:basedOn w:val="Normal"/>
    <w:rsid w:val="00435609"/>
    <w:pPr>
      <w:jc w:val="both"/>
    </w:pPr>
    <w:rPr>
      <w:rFonts w:ascii="Arial" w:hAnsi="Arial"/>
    </w:rPr>
  </w:style>
  <w:style w:type="paragraph" w:styleId="Recuodecorpodetexto3">
    <w:name w:val="Body Text Indent 3"/>
    <w:basedOn w:val="Normal"/>
    <w:link w:val="Recuodecorpodetexto3Char"/>
    <w:semiHidden/>
    <w:rsid w:val="00435609"/>
    <w:pPr>
      <w:spacing w:after="480"/>
      <w:ind w:firstLine="709"/>
      <w:jc w:val="both"/>
    </w:pPr>
  </w:style>
  <w:style w:type="character" w:customStyle="1" w:styleId="Recuodecorpodetexto3Char">
    <w:name w:val="Recuo de corpo de texto 3 Char"/>
    <w:basedOn w:val="Fontepargpadro"/>
    <w:link w:val="Recuodecorpodetexto3"/>
    <w:semiHidden/>
    <w:rsid w:val="00435609"/>
    <w:rPr>
      <w:rFonts w:ascii="Times New Roman" w:eastAsia="Arial Unicode MS" w:hAnsi="Times New Roman" w:cs="Times New Roman"/>
      <w:sz w:val="24"/>
      <w:szCs w:val="20"/>
    </w:rPr>
  </w:style>
  <w:style w:type="paragraph" w:styleId="NormalWeb">
    <w:name w:val="Normal (Web)"/>
    <w:basedOn w:val="Normal"/>
    <w:unhideWhenUsed/>
    <w:rsid w:val="00435609"/>
    <w:pPr>
      <w:widowControl/>
      <w:suppressAutoHyphens w:val="0"/>
      <w:spacing w:before="100" w:beforeAutospacing="1" w:after="100" w:afterAutospacing="1"/>
    </w:pPr>
    <w:rPr>
      <w:rFonts w:eastAsia="Times New Roman"/>
      <w:szCs w:val="24"/>
      <w:lang w:eastAsia="pt-BR"/>
    </w:rPr>
  </w:style>
  <w:style w:type="character" w:customStyle="1" w:styleId="Ttulo3Char">
    <w:name w:val="Título 3 Char"/>
    <w:basedOn w:val="Fontepargpadro"/>
    <w:link w:val="Ttulo3"/>
    <w:uiPriority w:val="9"/>
    <w:semiHidden/>
    <w:rsid w:val="006F6700"/>
    <w:rPr>
      <w:rFonts w:asciiTheme="majorHAnsi" w:eastAsiaTheme="majorEastAsia" w:hAnsiTheme="majorHAnsi" w:cstheme="majorBidi"/>
      <w:b/>
      <w:bCs/>
      <w:color w:val="4F81BD" w:themeColor="accent1"/>
      <w:sz w:val="24"/>
      <w:szCs w:val="20"/>
    </w:rPr>
  </w:style>
  <w:style w:type="paragraph" w:styleId="Legenda">
    <w:name w:val="caption"/>
    <w:basedOn w:val="Normal"/>
    <w:next w:val="Normal"/>
    <w:qFormat/>
    <w:rsid w:val="006F6700"/>
    <w:pPr>
      <w:widowControl/>
      <w:tabs>
        <w:tab w:val="left" w:pos="5812"/>
      </w:tabs>
      <w:suppressAutoHyphens w:val="0"/>
      <w:ind w:right="711"/>
      <w:jc w:val="center"/>
    </w:pPr>
    <w:rPr>
      <w:rFonts w:ascii="Arial Narrow" w:eastAsia="Times New Roman" w:hAnsi="Arial Narrow"/>
      <w:b/>
      <w:bCs/>
      <w:color w:val="000000"/>
      <w:kern w:val="2"/>
      <w:sz w:val="26"/>
      <w:lang w:eastAsia="pt-BR"/>
    </w:rPr>
  </w:style>
  <w:style w:type="paragraph" w:styleId="Textodebalo">
    <w:name w:val="Balloon Text"/>
    <w:basedOn w:val="Normal"/>
    <w:link w:val="TextodebaloChar"/>
    <w:uiPriority w:val="99"/>
    <w:semiHidden/>
    <w:unhideWhenUsed/>
    <w:rsid w:val="006F6700"/>
    <w:rPr>
      <w:rFonts w:ascii="Tahoma" w:hAnsi="Tahoma" w:cs="Tahoma"/>
      <w:sz w:val="16"/>
      <w:szCs w:val="16"/>
    </w:rPr>
  </w:style>
  <w:style w:type="character" w:customStyle="1" w:styleId="TextodebaloChar">
    <w:name w:val="Texto de balão Char"/>
    <w:basedOn w:val="Fontepargpadro"/>
    <w:link w:val="Textodebalo"/>
    <w:uiPriority w:val="99"/>
    <w:semiHidden/>
    <w:rsid w:val="006F6700"/>
    <w:rPr>
      <w:rFonts w:ascii="Tahoma" w:eastAsia="Arial Unicode MS" w:hAnsi="Tahoma" w:cs="Tahoma"/>
      <w:sz w:val="16"/>
      <w:szCs w:val="16"/>
    </w:rPr>
  </w:style>
  <w:style w:type="paragraph" w:customStyle="1" w:styleId="Normal1">
    <w:name w:val="Normal1"/>
    <w:basedOn w:val="Normal"/>
    <w:rsid w:val="00932250"/>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eastAsia="Times New Roman" w:hAnsi="Arial"/>
      <w:spacing w:val="-3"/>
      <w:lang w:eastAsia="pt-BR"/>
    </w:rPr>
  </w:style>
  <w:style w:type="paragraph" w:customStyle="1" w:styleId="Item">
    <w:name w:val="Item"/>
    <w:basedOn w:val="Normal"/>
    <w:rsid w:val="00157D58"/>
    <w:pPr>
      <w:widowControl/>
      <w:suppressAutoHyphens w:val="0"/>
      <w:overflowPunct w:val="0"/>
      <w:autoSpaceDE w:val="0"/>
      <w:autoSpaceDN w:val="0"/>
      <w:adjustRightInd w:val="0"/>
      <w:spacing w:before="480"/>
    </w:pPr>
    <w:rPr>
      <w:rFonts w:ascii="Arial" w:eastAsia="Times New Roman" w:hAnsi="Arial"/>
      <w:b/>
      <w:lang w:eastAsia="pt-BR"/>
    </w:rPr>
  </w:style>
  <w:style w:type="paragraph" w:styleId="PargrafodaLista">
    <w:name w:val="List Paragraph"/>
    <w:basedOn w:val="Normal"/>
    <w:link w:val="PargrafodaListaChar"/>
    <w:uiPriority w:val="34"/>
    <w:qFormat/>
    <w:rsid w:val="00157D58"/>
    <w:pPr>
      <w:ind w:left="720"/>
      <w:contextualSpacing/>
    </w:pPr>
  </w:style>
  <w:style w:type="character" w:customStyle="1" w:styleId="Ttulo1Char">
    <w:name w:val="Título 1 Char"/>
    <w:basedOn w:val="Fontepargpadro"/>
    <w:link w:val="Ttulo1"/>
    <w:uiPriority w:val="9"/>
    <w:rsid w:val="00534E54"/>
    <w:rPr>
      <w:rFonts w:asciiTheme="majorHAnsi" w:eastAsiaTheme="majorEastAsia" w:hAnsiTheme="majorHAnsi" w:cstheme="majorBidi"/>
      <w:b/>
      <w:bCs/>
      <w:color w:val="365F91" w:themeColor="accent1" w:themeShade="BF"/>
      <w:sz w:val="28"/>
      <w:szCs w:val="28"/>
    </w:rPr>
  </w:style>
  <w:style w:type="paragraph" w:styleId="Corpodetexto">
    <w:name w:val="Body Text"/>
    <w:basedOn w:val="Normal"/>
    <w:link w:val="CorpodetextoChar"/>
    <w:uiPriority w:val="99"/>
    <w:semiHidden/>
    <w:unhideWhenUsed/>
    <w:rsid w:val="009838CB"/>
    <w:pPr>
      <w:spacing w:after="120"/>
    </w:pPr>
  </w:style>
  <w:style w:type="character" w:customStyle="1" w:styleId="CorpodetextoChar">
    <w:name w:val="Corpo de texto Char"/>
    <w:basedOn w:val="Fontepargpadro"/>
    <w:link w:val="Corpodetexto"/>
    <w:uiPriority w:val="99"/>
    <w:semiHidden/>
    <w:rsid w:val="009838CB"/>
    <w:rPr>
      <w:rFonts w:ascii="Times New Roman" w:eastAsia="Arial Unicode MS" w:hAnsi="Times New Roman" w:cs="Times New Roman"/>
      <w:sz w:val="24"/>
      <w:szCs w:val="20"/>
    </w:rPr>
  </w:style>
  <w:style w:type="paragraph" w:customStyle="1" w:styleId="Prembulo">
    <w:name w:val="Preâmbulo"/>
    <w:basedOn w:val="Normal"/>
    <w:rsid w:val="009838CB"/>
    <w:pPr>
      <w:widowControl/>
      <w:suppressAutoHyphens w:val="0"/>
      <w:overflowPunct w:val="0"/>
      <w:autoSpaceDE w:val="0"/>
      <w:autoSpaceDN w:val="0"/>
      <w:adjustRightInd w:val="0"/>
      <w:spacing w:before="240"/>
      <w:ind w:firstLine="1418"/>
      <w:jc w:val="both"/>
    </w:pPr>
    <w:rPr>
      <w:rFonts w:ascii="Arial" w:eastAsia="Times New Roman" w:hAnsi="Arial"/>
      <w:lang w:eastAsia="pt-BR"/>
    </w:rPr>
  </w:style>
  <w:style w:type="paragraph" w:styleId="Corpodetexto3">
    <w:name w:val="Body Text 3"/>
    <w:basedOn w:val="Normal"/>
    <w:link w:val="Corpodetexto3Char"/>
    <w:uiPriority w:val="99"/>
    <w:semiHidden/>
    <w:unhideWhenUsed/>
    <w:rsid w:val="00A23A8E"/>
    <w:pPr>
      <w:spacing w:after="120"/>
    </w:pPr>
    <w:rPr>
      <w:sz w:val="16"/>
      <w:szCs w:val="16"/>
    </w:rPr>
  </w:style>
  <w:style w:type="character" w:customStyle="1" w:styleId="Corpodetexto3Char">
    <w:name w:val="Corpo de texto 3 Char"/>
    <w:basedOn w:val="Fontepargpadro"/>
    <w:link w:val="Corpodetexto3"/>
    <w:uiPriority w:val="99"/>
    <w:semiHidden/>
    <w:rsid w:val="00A23A8E"/>
    <w:rPr>
      <w:rFonts w:ascii="Times New Roman" w:eastAsia="Arial Unicode MS" w:hAnsi="Times New Roman" w:cs="Times New Roman"/>
      <w:sz w:val="16"/>
      <w:szCs w:val="16"/>
    </w:rPr>
  </w:style>
  <w:style w:type="paragraph" w:customStyle="1" w:styleId="Inciso">
    <w:name w:val="Inciso"/>
    <w:basedOn w:val="Normal"/>
    <w:rsid w:val="00A23A8E"/>
    <w:pPr>
      <w:widowControl/>
      <w:suppressAutoHyphens w:val="0"/>
      <w:overflowPunct w:val="0"/>
      <w:autoSpaceDE w:val="0"/>
      <w:autoSpaceDN w:val="0"/>
      <w:adjustRightInd w:val="0"/>
      <w:spacing w:before="240"/>
      <w:ind w:firstLine="1418"/>
      <w:jc w:val="both"/>
      <w:textAlignment w:val="baseline"/>
    </w:pPr>
    <w:rPr>
      <w:rFonts w:ascii="Arial" w:eastAsia="Times New Roman" w:hAnsi="Arial"/>
      <w:lang w:eastAsia="pt-BR"/>
    </w:rPr>
  </w:style>
  <w:style w:type="paragraph" w:customStyle="1" w:styleId="Default">
    <w:name w:val="Default"/>
    <w:rsid w:val="00152DB8"/>
    <w:pPr>
      <w:autoSpaceDE w:val="0"/>
      <w:autoSpaceDN w:val="0"/>
      <w:adjustRightInd w:val="0"/>
      <w:spacing w:after="0" w:line="240" w:lineRule="auto"/>
    </w:pPr>
    <w:rPr>
      <w:rFonts w:ascii="Times New Roman" w:hAnsi="Times New Roman" w:cs="Times New Roman"/>
      <w:color w:val="000000"/>
      <w:sz w:val="24"/>
      <w:szCs w:val="24"/>
    </w:rPr>
  </w:style>
  <w:style w:type="paragraph" w:styleId="Recuodecorpodetexto">
    <w:name w:val="Body Text Indent"/>
    <w:basedOn w:val="Normal"/>
    <w:link w:val="RecuodecorpodetextoChar"/>
    <w:uiPriority w:val="99"/>
    <w:semiHidden/>
    <w:unhideWhenUsed/>
    <w:rsid w:val="004D71A8"/>
    <w:pPr>
      <w:spacing w:after="120"/>
      <w:ind w:left="283"/>
    </w:pPr>
  </w:style>
  <w:style w:type="character" w:customStyle="1" w:styleId="RecuodecorpodetextoChar">
    <w:name w:val="Recuo de corpo de texto Char"/>
    <w:basedOn w:val="Fontepargpadro"/>
    <w:link w:val="Recuodecorpodetexto"/>
    <w:uiPriority w:val="99"/>
    <w:semiHidden/>
    <w:rsid w:val="004D71A8"/>
    <w:rPr>
      <w:rFonts w:ascii="Times New Roman" w:eastAsia="Arial Unicode MS" w:hAnsi="Times New Roman" w:cs="Times New Roman"/>
      <w:sz w:val="24"/>
      <w:szCs w:val="20"/>
    </w:rPr>
  </w:style>
  <w:style w:type="character" w:styleId="Forte">
    <w:name w:val="Strong"/>
    <w:basedOn w:val="Fontepargpadro"/>
    <w:qFormat/>
    <w:rsid w:val="0042284C"/>
    <w:rPr>
      <w:b/>
      <w:bCs/>
    </w:rPr>
  </w:style>
  <w:style w:type="paragraph" w:styleId="Cabealho">
    <w:name w:val="header"/>
    <w:basedOn w:val="Normal"/>
    <w:link w:val="CabealhoChar"/>
    <w:uiPriority w:val="99"/>
    <w:unhideWhenUsed/>
    <w:rsid w:val="00E63020"/>
    <w:pPr>
      <w:tabs>
        <w:tab w:val="center" w:pos="4252"/>
        <w:tab w:val="right" w:pos="8504"/>
      </w:tabs>
    </w:pPr>
  </w:style>
  <w:style w:type="character" w:customStyle="1" w:styleId="CabealhoChar">
    <w:name w:val="Cabeçalho Char"/>
    <w:basedOn w:val="Fontepargpadro"/>
    <w:link w:val="Cabealho"/>
    <w:uiPriority w:val="99"/>
    <w:rsid w:val="00E63020"/>
    <w:rPr>
      <w:rFonts w:ascii="Times New Roman" w:eastAsia="Arial Unicode MS" w:hAnsi="Times New Roman" w:cs="Times New Roman"/>
      <w:sz w:val="24"/>
      <w:szCs w:val="20"/>
    </w:rPr>
  </w:style>
  <w:style w:type="paragraph" w:styleId="Rodap">
    <w:name w:val="footer"/>
    <w:basedOn w:val="Normal"/>
    <w:link w:val="RodapChar"/>
    <w:uiPriority w:val="99"/>
    <w:unhideWhenUsed/>
    <w:rsid w:val="00E63020"/>
    <w:pPr>
      <w:tabs>
        <w:tab w:val="center" w:pos="4252"/>
        <w:tab w:val="right" w:pos="8504"/>
      </w:tabs>
    </w:pPr>
  </w:style>
  <w:style w:type="character" w:customStyle="1" w:styleId="RodapChar">
    <w:name w:val="Rodapé Char"/>
    <w:basedOn w:val="Fontepargpadro"/>
    <w:link w:val="Rodap"/>
    <w:uiPriority w:val="99"/>
    <w:rsid w:val="00E63020"/>
    <w:rPr>
      <w:rFonts w:ascii="Times New Roman" w:eastAsia="Arial Unicode MS" w:hAnsi="Times New Roman" w:cs="Times New Roman"/>
      <w:sz w:val="24"/>
      <w:szCs w:val="20"/>
    </w:rPr>
  </w:style>
  <w:style w:type="character" w:customStyle="1" w:styleId="PargrafodaListaChar">
    <w:name w:val="Parágrafo da Lista Char"/>
    <w:link w:val="PargrafodaLista"/>
    <w:uiPriority w:val="34"/>
    <w:locked/>
    <w:rsid w:val="003E71AF"/>
    <w:rPr>
      <w:rFonts w:ascii="Times New Roman" w:eastAsia="Arial Unicode MS" w:hAnsi="Times New Roman" w:cs="Times New Roman"/>
      <w:sz w:val="24"/>
      <w:szCs w:val="20"/>
    </w:rPr>
  </w:style>
  <w:style w:type="paragraph" w:customStyle="1" w:styleId="Ttulo11">
    <w:name w:val="Título 11"/>
    <w:basedOn w:val="Normal"/>
    <w:rsid w:val="003E71AF"/>
    <w:pPr>
      <w:widowControl/>
      <w:numPr>
        <w:numId w:val="26"/>
      </w:numPr>
      <w:suppressAutoHyphens w:val="0"/>
    </w:pPr>
    <w:rPr>
      <w:rFonts w:eastAsia="Times New Roman"/>
      <w:szCs w:val="24"/>
      <w:lang w:eastAsia="pt-BR"/>
    </w:rPr>
  </w:style>
  <w:style w:type="paragraph" w:customStyle="1" w:styleId="Ttulo21">
    <w:name w:val="Título 21"/>
    <w:basedOn w:val="Normal"/>
    <w:rsid w:val="003E71AF"/>
    <w:pPr>
      <w:widowControl/>
      <w:numPr>
        <w:ilvl w:val="1"/>
        <w:numId w:val="26"/>
      </w:numPr>
      <w:suppressAutoHyphens w:val="0"/>
    </w:pPr>
    <w:rPr>
      <w:rFonts w:eastAsia="Times New Roman"/>
      <w:szCs w:val="24"/>
      <w:lang w:eastAsia="pt-BR"/>
    </w:rPr>
  </w:style>
  <w:style w:type="paragraph" w:customStyle="1" w:styleId="Ttulo31">
    <w:name w:val="Título 31"/>
    <w:basedOn w:val="Normal"/>
    <w:rsid w:val="003E71AF"/>
    <w:pPr>
      <w:widowControl/>
      <w:numPr>
        <w:ilvl w:val="2"/>
        <w:numId w:val="26"/>
      </w:numPr>
      <w:suppressAutoHyphens w:val="0"/>
    </w:pPr>
    <w:rPr>
      <w:rFonts w:eastAsia="Times New Roman"/>
      <w:szCs w:val="24"/>
      <w:lang w:eastAsia="pt-BR"/>
    </w:rPr>
  </w:style>
  <w:style w:type="paragraph" w:customStyle="1" w:styleId="Ttulo41">
    <w:name w:val="Título 41"/>
    <w:basedOn w:val="Normal"/>
    <w:rsid w:val="003E71AF"/>
    <w:pPr>
      <w:widowControl/>
      <w:numPr>
        <w:ilvl w:val="3"/>
        <w:numId w:val="26"/>
      </w:numPr>
      <w:suppressAutoHyphens w:val="0"/>
    </w:pPr>
    <w:rPr>
      <w:rFonts w:eastAsia="Times New Roman"/>
      <w:szCs w:val="24"/>
      <w:lang w:eastAsia="pt-BR"/>
    </w:rPr>
  </w:style>
  <w:style w:type="paragraph" w:customStyle="1" w:styleId="Ttulo51">
    <w:name w:val="Título 51"/>
    <w:basedOn w:val="Normal"/>
    <w:rsid w:val="003E71AF"/>
    <w:pPr>
      <w:widowControl/>
      <w:numPr>
        <w:ilvl w:val="4"/>
        <w:numId w:val="26"/>
      </w:numPr>
      <w:suppressAutoHyphens w:val="0"/>
    </w:pPr>
    <w:rPr>
      <w:rFonts w:eastAsia="Times New Roman"/>
      <w:szCs w:val="24"/>
      <w:lang w:eastAsia="pt-BR"/>
    </w:rPr>
  </w:style>
  <w:style w:type="paragraph" w:customStyle="1" w:styleId="Ttulo61">
    <w:name w:val="Título 61"/>
    <w:basedOn w:val="Normal"/>
    <w:rsid w:val="003E71AF"/>
    <w:pPr>
      <w:widowControl/>
      <w:numPr>
        <w:ilvl w:val="5"/>
        <w:numId w:val="26"/>
      </w:numPr>
      <w:suppressAutoHyphens w:val="0"/>
    </w:pPr>
    <w:rPr>
      <w:rFonts w:eastAsia="Times New Roman"/>
      <w:szCs w:val="24"/>
      <w:lang w:eastAsia="pt-BR"/>
    </w:rPr>
  </w:style>
  <w:style w:type="paragraph" w:customStyle="1" w:styleId="Ttulo71">
    <w:name w:val="Título 71"/>
    <w:basedOn w:val="Normal"/>
    <w:rsid w:val="003E71AF"/>
    <w:pPr>
      <w:widowControl/>
      <w:numPr>
        <w:ilvl w:val="6"/>
        <w:numId w:val="26"/>
      </w:numPr>
      <w:suppressAutoHyphens w:val="0"/>
    </w:pPr>
    <w:rPr>
      <w:rFonts w:eastAsia="Times New Roman"/>
      <w:szCs w:val="24"/>
      <w:lang w:eastAsia="pt-BR"/>
    </w:rPr>
  </w:style>
  <w:style w:type="paragraph" w:customStyle="1" w:styleId="Ttulo81">
    <w:name w:val="Título 81"/>
    <w:basedOn w:val="Normal"/>
    <w:rsid w:val="003E71AF"/>
    <w:pPr>
      <w:widowControl/>
      <w:numPr>
        <w:ilvl w:val="7"/>
        <w:numId w:val="26"/>
      </w:numPr>
      <w:suppressAutoHyphens w:val="0"/>
    </w:pPr>
    <w:rPr>
      <w:rFonts w:eastAsia="Times New Roman"/>
      <w:szCs w:val="24"/>
      <w:lang w:eastAsia="pt-BR"/>
    </w:rPr>
  </w:style>
  <w:style w:type="paragraph" w:customStyle="1" w:styleId="Ttulo91">
    <w:name w:val="Título 91"/>
    <w:basedOn w:val="Normal"/>
    <w:rsid w:val="003E71AF"/>
    <w:pPr>
      <w:widowControl/>
      <w:numPr>
        <w:ilvl w:val="8"/>
        <w:numId w:val="26"/>
      </w:numPr>
      <w:suppressAutoHyphens w:val="0"/>
    </w:pPr>
    <w:rPr>
      <w:rFonts w:eastAsia="Times New Roman"/>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051125">
      <w:bodyDiv w:val="1"/>
      <w:marLeft w:val="0"/>
      <w:marRight w:val="0"/>
      <w:marTop w:val="0"/>
      <w:marBottom w:val="0"/>
      <w:divBdr>
        <w:top w:val="none" w:sz="0" w:space="0" w:color="auto"/>
        <w:left w:val="none" w:sz="0" w:space="0" w:color="auto"/>
        <w:bottom w:val="none" w:sz="0" w:space="0" w:color="auto"/>
        <w:right w:val="none" w:sz="0" w:space="0" w:color="auto"/>
      </w:divBdr>
    </w:div>
    <w:div w:id="158162471">
      <w:bodyDiv w:val="1"/>
      <w:marLeft w:val="0"/>
      <w:marRight w:val="0"/>
      <w:marTop w:val="0"/>
      <w:marBottom w:val="0"/>
      <w:divBdr>
        <w:top w:val="none" w:sz="0" w:space="0" w:color="auto"/>
        <w:left w:val="none" w:sz="0" w:space="0" w:color="auto"/>
        <w:bottom w:val="none" w:sz="0" w:space="0" w:color="auto"/>
        <w:right w:val="none" w:sz="0" w:space="0" w:color="auto"/>
      </w:divBdr>
    </w:div>
    <w:div w:id="355692407">
      <w:bodyDiv w:val="1"/>
      <w:marLeft w:val="0"/>
      <w:marRight w:val="0"/>
      <w:marTop w:val="0"/>
      <w:marBottom w:val="0"/>
      <w:divBdr>
        <w:top w:val="none" w:sz="0" w:space="0" w:color="auto"/>
        <w:left w:val="none" w:sz="0" w:space="0" w:color="auto"/>
        <w:bottom w:val="none" w:sz="0" w:space="0" w:color="auto"/>
        <w:right w:val="none" w:sz="0" w:space="0" w:color="auto"/>
      </w:divBdr>
    </w:div>
    <w:div w:id="559558766">
      <w:bodyDiv w:val="1"/>
      <w:marLeft w:val="0"/>
      <w:marRight w:val="0"/>
      <w:marTop w:val="0"/>
      <w:marBottom w:val="0"/>
      <w:divBdr>
        <w:top w:val="none" w:sz="0" w:space="0" w:color="auto"/>
        <w:left w:val="none" w:sz="0" w:space="0" w:color="auto"/>
        <w:bottom w:val="none" w:sz="0" w:space="0" w:color="auto"/>
        <w:right w:val="none" w:sz="0" w:space="0" w:color="auto"/>
      </w:divBdr>
    </w:div>
    <w:div w:id="950936276">
      <w:bodyDiv w:val="1"/>
      <w:marLeft w:val="0"/>
      <w:marRight w:val="0"/>
      <w:marTop w:val="0"/>
      <w:marBottom w:val="0"/>
      <w:divBdr>
        <w:top w:val="none" w:sz="0" w:space="0" w:color="auto"/>
        <w:left w:val="none" w:sz="0" w:space="0" w:color="auto"/>
        <w:bottom w:val="none" w:sz="0" w:space="0" w:color="auto"/>
        <w:right w:val="none" w:sz="0" w:space="0" w:color="auto"/>
      </w:divBdr>
    </w:div>
    <w:div w:id="1043359078">
      <w:bodyDiv w:val="1"/>
      <w:marLeft w:val="0"/>
      <w:marRight w:val="0"/>
      <w:marTop w:val="0"/>
      <w:marBottom w:val="0"/>
      <w:divBdr>
        <w:top w:val="none" w:sz="0" w:space="0" w:color="auto"/>
        <w:left w:val="none" w:sz="0" w:space="0" w:color="auto"/>
        <w:bottom w:val="none" w:sz="0" w:space="0" w:color="auto"/>
        <w:right w:val="none" w:sz="0" w:space="0" w:color="auto"/>
      </w:divBdr>
    </w:div>
    <w:div w:id="1142885415">
      <w:bodyDiv w:val="1"/>
      <w:marLeft w:val="0"/>
      <w:marRight w:val="0"/>
      <w:marTop w:val="0"/>
      <w:marBottom w:val="0"/>
      <w:divBdr>
        <w:top w:val="none" w:sz="0" w:space="0" w:color="auto"/>
        <w:left w:val="none" w:sz="0" w:space="0" w:color="auto"/>
        <w:bottom w:val="none" w:sz="0" w:space="0" w:color="auto"/>
        <w:right w:val="none" w:sz="0" w:space="0" w:color="auto"/>
      </w:divBdr>
    </w:div>
    <w:div w:id="1182864883">
      <w:bodyDiv w:val="1"/>
      <w:marLeft w:val="0"/>
      <w:marRight w:val="0"/>
      <w:marTop w:val="0"/>
      <w:marBottom w:val="0"/>
      <w:divBdr>
        <w:top w:val="none" w:sz="0" w:space="0" w:color="auto"/>
        <w:left w:val="none" w:sz="0" w:space="0" w:color="auto"/>
        <w:bottom w:val="none" w:sz="0" w:space="0" w:color="auto"/>
        <w:right w:val="none" w:sz="0" w:space="0" w:color="auto"/>
      </w:divBdr>
    </w:div>
    <w:div w:id="1289552031">
      <w:bodyDiv w:val="1"/>
      <w:marLeft w:val="0"/>
      <w:marRight w:val="0"/>
      <w:marTop w:val="0"/>
      <w:marBottom w:val="0"/>
      <w:divBdr>
        <w:top w:val="none" w:sz="0" w:space="0" w:color="auto"/>
        <w:left w:val="none" w:sz="0" w:space="0" w:color="auto"/>
        <w:bottom w:val="none" w:sz="0" w:space="0" w:color="auto"/>
        <w:right w:val="none" w:sz="0" w:space="0" w:color="auto"/>
      </w:divBdr>
    </w:div>
    <w:div w:id="1394767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E7B69-DD02-4FD8-8632-08CA68302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5366</Words>
  <Characters>28977</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34275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brenda.bmr</dc:creator>
  <cp:lastModifiedBy>João Carlos da Silva</cp:lastModifiedBy>
  <cp:revision>2</cp:revision>
  <cp:lastPrinted>2016-02-22T19:29:00Z</cp:lastPrinted>
  <dcterms:created xsi:type="dcterms:W3CDTF">2016-02-22T19:30:00Z</dcterms:created>
  <dcterms:modified xsi:type="dcterms:W3CDTF">2016-02-22T19:30:00Z</dcterms:modified>
</cp:coreProperties>
</file>